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00" w:lineRule="exact"/>
        <w:rPr>
          <w:rFonts w:ascii="方正小标宋简体" w:hAnsi="Arial" w:eastAsia="方正小标宋简体" w:cs="Arial"/>
          <w:color w:val="333333"/>
          <w:sz w:val="44"/>
          <w:szCs w:val="44"/>
        </w:rPr>
      </w:pPr>
      <w:r>
        <w:rPr>
          <w:rFonts w:hint="eastAsia" w:ascii="方正小标宋简体" w:hAnsi="Arial" w:eastAsia="方正小标宋简体" w:cs="Arial"/>
          <w:color w:val="333333"/>
          <w:sz w:val="44"/>
          <w:szCs w:val="44"/>
        </w:rPr>
        <w:t>2019年嘉兴港区合同制工作人员招聘公告</w:t>
      </w:r>
    </w:p>
    <w:p>
      <w:pPr>
        <w:pStyle w:val="5"/>
        <w:spacing w:before="0" w:beforeAutospacing="0" w:after="0" w:afterAutospacing="0" w:line="500" w:lineRule="exact"/>
        <w:ind w:firstLine="482"/>
        <w:jc w:val="center"/>
        <w:rPr>
          <w:rFonts w:ascii="方正小标宋简体" w:hAnsi="Arial" w:eastAsia="方正小标宋简体" w:cs="Arial"/>
          <w:color w:val="333333"/>
          <w:sz w:val="44"/>
          <w:szCs w:val="44"/>
        </w:rPr>
      </w:pPr>
    </w:p>
    <w:p>
      <w:pPr>
        <w:pStyle w:val="5"/>
        <w:spacing w:before="0" w:beforeAutospacing="0" w:after="0" w:afterAutospacing="0" w:line="500" w:lineRule="exact"/>
        <w:ind w:firstLine="482"/>
        <w:jc w:val="center"/>
        <w:rPr>
          <w:rFonts w:ascii="方正小标宋简体" w:hAnsi="Arial" w:eastAsia="方正小标宋简体" w:cs="Arial"/>
          <w:color w:val="333333"/>
          <w:sz w:val="44"/>
          <w:szCs w:val="44"/>
        </w:rPr>
      </w:pPr>
    </w:p>
    <w:p>
      <w:pPr>
        <w:pStyle w:val="5"/>
        <w:spacing w:before="0" w:beforeAutospacing="0" w:after="0" w:afterAutospacing="0" w:line="440" w:lineRule="exact"/>
        <w:ind w:firstLine="640" w:firstLineChars="200"/>
        <w:rPr>
          <w:rFonts w:ascii="仿宋_GB2312" w:hAnsi="Arial" w:eastAsia="仿宋_GB2312" w:cs="Arial"/>
          <w:color w:val="333333"/>
          <w:sz w:val="32"/>
          <w:szCs w:val="32"/>
        </w:rPr>
      </w:pPr>
      <w:r>
        <w:rPr>
          <w:rFonts w:hint="eastAsia" w:ascii="仿宋_GB2312" w:hAnsi="仿宋_GB2312" w:eastAsia="仿宋_GB2312"/>
          <w:kern w:val="2"/>
          <w:sz w:val="32"/>
          <w:szCs w:val="32"/>
        </w:rPr>
        <w:t>因工作需要，现面向社会公开</w:t>
      </w:r>
      <w:r>
        <w:rPr>
          <w:rFonts w:hint="eastAsia" w:ascii="仿宋_GB2312" w:hAnsi="Arial" w:eastAsia="仿宋_GB2312" w:cs="Arial"/>
          <w:color w:val="333333"/>
          <w:sz w:val="32"/>
          <w:szCs w:val="32"/>
        </w:rPr>
        <w:t>招聘</w:t>
      </w:r>
      <w:r>
        <w:rPr>
          <w:rFonts w:hint="eastAsia" w:ascii="仿宋_GB2312" w:hAnsi="仿宋_GB2312" w:eastAsia="仿宋_GB2312"/>
          <w:kern w:val="2"/>
          <w:sz w:val="32"/>
          <w:szCs w:val="32"/>
        </w:rPr>
        <w:t>4名合同制工作人员</w:t>
      </w:r>
      <w:r>
        <w:rPr>
          <w:rFonts w:hint="eastAsia" w:ascii="仿宋_GB2312" w:hAnsi="Arial" w:eastAsia="仿宋_GB2312" w:cs="Arial"/>
          <w:color w:val="333333"/>
          <w:sz w:val="32"/>
          <w:szCs w:val="32"/>
        </w:rPr>
        <w:t>，有关事项公告如下：</w:t>
      </w:r>
    </w:p>
    <w:p>
      <w:pPr>
        <w:pStyle w:val="5"/>
        <w:spacing w:before="0" w:beforeAutospacing="0" w:after="0" w:afterAutospacing="0" w:line="440" w:lineRule="exact"/>
        <w:ind w:firstLine="643" w:firstLineChars="200"/>
        <w:rPr>
          <w:rFonts w:ascii="仿宋_GB2312" w:hAnsi="Arial" w:eastAsia="仿宋_GB2312" w:cs="Arial"/>
          <w:b/>
          <w:color w:val="333333"/>
          <w:sz w:val="32"/>
          <w:szCs w:val="32"/>
        </w:rPr>
      </w:pPr>
      <w:r>
        <w:rPr>
          <w:rFonts w:hint="eastAsia" w:ascii="仿宋_GB2312" w:hAnsi="Arial" w:eastAsia="仿宋_GB2312" w:cs="Arial"/>
          <w:b/>
          <w:color w:val="333333"/>
          <w:sz w:val="32"/>
          <w:szCs w:val="32"/>
        </w:rPr>
        <w:t>一、招聘岗位及计划</w:t>
      </w:r>
    </w:p>
    <w:p>
      <w:pPr>
        <w:pStyle w:val="5"/>
        <w:spacing w:before="0" w:beforeAutospacing="0" w:after="0" w:afterAutospacing="0" w:line="440" w:lineRule="exact"/>
        <w:ind w:firstLine="480" w:firstLineChars="150"/>
        <w:rPr>
          <w:rFonts w:ascii="仿宋_GB2312" w:hAnsi="Arial" w:eastAsia="仿宋_GB2312" w:cs="Arial"/>
          <w:color w:val="333333"/>
          <w:sz w:val="32"/>
          <w:szCs w:val="32"/>
        </w:rPr>
      </w:pPr>
      <w:r>
        <w:rPr>
          <w:rFonts w:hint="eastAsia" w:ascii="仿宋_GB2312" w:hAnsi="Arial" w:eastAsia="仿宋_GB2312" w:cs="Arial"/>
          <w:color w:val="333333"/>
          <w:sz w:val="32"/>
          <w:szCs w:val="32"/>
        </w:rPr>
        <w:t>（1）综治办工作人员1名。</w:t>
      </w:r>
    </w:p>
    <w:p>
      <w:pPr>
        <w:pStyle w:val="5"/>
        <w:spacing w:before="0" w:beforeAutospacing="0" w:after="0" w:afterAutospacing="0" w:line="440" w:lineRule="exact"/>
        <w:ind w:firstLine="480" w:firstLineChars="150"/>
        <w:rPr>
          <w:rFonts w:ascii="仿宋_GB2312" w:hAnsi="Arial" w:eastAsia="仿宋_GB2312" w:cs="Arial"/>
          <w:color w:val="333333"/>
          <w:sz w:val="32"/>
          <w:szCs w:val="32"/>
        </w:rPr>
      </w:pPr>
      <w:r>
        <w:rPr>
          <w:rFonts w:hint="eastAsia" w:ascii="仿宋_GB2312" w:hAnsi="Arial" w:eastAsia="仿宋_GB2312" w:cs="Arial"/>
          <w:color w:val="333333"/>
          <w:sz w:val="32"/>
          <w:szCs w:val="32"/>
        </w:rPr>
        <w:t>（2）综合行政执法大队工作人员3名。</w:t>
      </w:r>
    </w:p>
    <w:p>
      <w:pPr>
        <w:pStyle w:val="5"/>
        <w:spacing w:before="0" w:beforeAutospacing="0" w:after="0" w:afterAutospacing="0" w:line="440" w:lineRule="exact"/>
        <w:ind w:firstLine="643" w:firstLineChars="200"/>
        <w:rPr>
          <w:rFonts w:ascii="仿宋_GB2312" w:hAnsi="Arial" w:eastAsia="仿宋_GB2312" w:cs="Arial"/>
          <w:b/>
          <w:color w:val="333333"/>
          <w:sz w:val="32"/>
          <w:szCs w:val="32"/>
        </w:rPr>
      </w:pPr>
      <w:r>
        <w:rPr>
          <w:rFonts w:hint="eastAsia" w:ascii="仿宋_GB2312" w:hAnsi="Arial" w:eastAsia="仿宋_GB2312" w:cs="Arial"/>
          <w:b/>
          <w:color w:val="333333"/>
          <w:sz w:val="32"/>
          <w:szCs w:val="32"/>
        </w:rPr>
        <w:t>二、招聘条件</w:t>
      </w:r>
    </w:p>
    <w:p>
      <w:pPr>
        <w:spacing w:line="440" w:lineRule="exact"/>
        <w:ind w:firstLine="640" w:firstLineChars="200"/>
        <w:rPr>
          <w:rFonts w:hint="eastAsia" w:ascii="仿宋_GB2312" w:hAnsi="ˎ̥" w:eastAsia="仿宋_GB2312" w:cs="Times New Roman"/>
          <w:color w:val="252525"/>
          <w:sz w:val="32"/>
          <w:szCs w:val="32"/>
        </w:rPr>
      </w:pPr>
      <w:r>
        <w:rPr>
          <w:rFonts w:hint="eastAsia" w:ascii="仿宋_GB2312" w:hAnsi="ˎ̥" w:eastAsia="仿宋_GB2312" w:cs="Times New Roman"/>
          <w:color w:val="252525"/>
          <w:sz w:val="32"/>
          <w:szCs w:val="32"/>
        </w:rPr>
        <w:t>1.有良好的政治思想素质，拥护党的路线、方针、政策。</w:t>
      </w:r>
    </w:p>
    <w:p>
      <w:pPr>
        <w:spacing w:line="440" w:lineRule="exact"/>
        <w:ind w:firstLine="640" w:firstLineChars="200"/>
        <w:rPr>
          <w:rFonts w:hint="eastAsia" w:ascii="仿宋_GB2312" w:hAnsi="ˎ̥" w:eastAsia="仿宋_GB2312" w:cs="Times New Roman"/>
          <w:color w:val="252525"/>
          <w:sz w:val="32"/>
          <w:szCs w:val="32"/>
        </w:rPr>
      </w:pPr>
      <w:r>
        <w:rPr>
          <w:rFonts w:hint="eastAsia" w:ascii="仿宋_GB2312" w:hAnsi="ˎ̥" w:eastAsia="仿宋_GB2312" w:cs="Times New Roman"/>
          <w:color w:val="252525"/>
          <w:sz w:val="32"/>
          <w:szCs w:val="32"/>
        </w:rPr>
        <w:t>2.遵纪守法，热爱本职工作；</w:t>
      </w:r>
      <w:r>
        <w:rPr>
          <w:rFonts w:hint="eastAsia" w:ascii="仿宋_GB2312" w:hAnsi="Arial" w:eastAsia="仿宋_GB2312" w:cs="Arial"/>
          <w:color w:val="333333"/>
          <w:sz w:val="32"/>
          <w:szCs w:val="32"/>
        </w:rPr>
        <w:t>吃苦耐劳，能适应加班及24小时值班。</w:t>
      </w:r>
      <w:r>
        <w:rPr>
          <w:rFonts w:hint="eastAsia" w:ascii="仿宋_GB2312" w:hAnsi="ˎ̥" w:eastAsia="仿宋_GB2312" w:cs="Times New Roman"/>
          <w:color w:val="252525"/>
          <w:sz w:val="32"/>
          <w:szCs w:val="32"/>
        </w:rPr>
        <w:br w:type="textWrapping"/>
      </w:r>
      <w:r>
        <w:rPr>
          <w:rFonts w:hint="eastAsia" w:ascii="仿宋_GB2312" w:hAnsi="ˎ̥" w:eastAsia="仿宋_GB2312" w:cs="Times New Roman"/>
          <w:color w:val="252525"/>
          <w:sz w:val="32"/>
          <w:szCs w:val="32"/>
        </w:rPr>
        <w:t xml:space="preserve">    3.</w:t>
      </w:r>
      <w:r>
        <w:rPr>
          <w:rFonts w:hint="eastAsia" w:ascii="仿宋_GB2312" w:hAnsi="Calibri" w:eastAsia="仿宋_GB2312" w:cs="Times New Roman"/>
          <w:sz w:val="32"/>
          <w:szCs w:val="32"/>
        </w:rPr>
        <w:t>35周岁</w:t>
      </w:r>
      <w:r>
        <w:rPr>
          <w:rFonts w:hint="eastAsia" w:ascii="仿宋_GB2312" w:eastAsia="仿宋_GB2312"/>
          <w:sz w:val="32"/>
          <w:szCs w:val="32"/>
        </w:rPr>
        <w:t>以下</w:t>
      </w:r>
      <w:r>
        <w:rPr>
          <w:rFonts w:hint="eastAsia" w:ascii="仿宋_GB2312" w:hAnsi="Calibri" w:eastAsia="仿宋_GB2312" w:cs="Times New Roman"/>
          <w:sz w:val="32"/>
          <w:szCs w:val="32"/>
        </w:rPr>
        <w:t>（198</w:t>
      </w:r>
      <w:r>
        <w:rPr>
          <w:rFonts w:hint="eastAsia" w:ascii="仿宋_GB2312" w:eastAsia="仿宋_GB2312"/>
          <w:sz w:val="32"/>
          <w:szCs w:val="32"/>
        </w:rPr>
        <w:t>3</w:t>
      </w:r>
      <w:r>
        <w:rPr>
          <w:rFonts w:hint="eastAsia" w:ascii="仿宋_GB2312" w:hAnsi="Calibri" w:eastAsia="仿宋_GB2312" w:cs="Times New Roman"/>
          <w:sz w:val="32"/>
          <w:szCs w:val="32"/>
        </w:rPr>
        <w:t>年</w:t>
      </w:r>
      <w:r>
        <w:rPr>
          <w:rFonts w:hint="eastAsia" w:ascii="仿宋_GB2312" w:eastAsia="仿宋_GB2312"/>
          <w:sz w:val="32"/>
          <w:szCs w:val="32"/>
        </w:rPr>
        <w:t>10</w:t>
      </w:r>
      <w:r>
        <w:rPr>
          <w:rFonts w:hint="eastAsia" w:ascii="仿宋_GB2312" w:hAnsi="Calibri" w:eastAsia="仿宋_GB2312" w:cs="Times New Roman"/>
          <w:sz w:val="32"/>
          <w:szCs w:val="32"/>
        </w:rPr>
        <w:t>月</w:t>
      </w:r>
      <w:r>
        <w:rPr>
          <w:rFonts w:hint="eastAsia" w:ascii="仿宋_GB2312" w:eastAsia="仿宋_GB2312"/>
          <w:sz w:val="32"/>
          <w:szCs w:val="32"/>
        </w:rPr>
        <w:t>14</w:t>
      </w:r>
      <w:r>
        <w:rPr>
          <w:rFonts w:hint="eastAsia" w:ascii="仿宋_GB2312" w:hAnsi="Calibri" w:eastAsia="仿宋_GB2312" w:cs="Times New Roman"/>
          <w:sz w:val="32"/>
          <w:szCs w:val="32"/>
        </w:rPr>
        <w:t>日</w:t>
      </w:r>
      <w:r>
        <w:rPr>
          <w:rFonts w:hint="eastAsia" w:ascii="仿宋_GB2312" w:eastAsia="仿宋_GB2312"/>
          <w:sz w:val="32"/>
          <w:szCs w:val="32"/>
        </w:rPr>
        <w:t>以后出生</w:t>
      </w:r>
      <w:r>
        <w:rPr>
          <w:rFonts w:hint="eastAsia" w:ascii="仿宋_GB2312" w:hAnsi="Calibri" w:eastAsia="仿宋_GB2312" w:cs="Times New Roman"/>
          <w:sz w:val="32"/>
          <w:szCs w:val="32"/>
        </w:rPr>
        <w:t>）</w:t>
      </w:r>
      <w:r>
        <w:rPr>
          <w:rFonts w:hint="eastAsia" w:ascii="仿宋_GB2312" w:hAnsi="ˎ̥" w:eastAsia="仿宋_GB2312" w:cs="Times New Roman"/>
          <w:color w:val="252525"/>
          <w:sz w:val="32"/>
          <w:szCs w:val="32"/>
        </w:rPr>
        <w:t>，身体健康。</w:t>
      </w:r>
    </w:p>
    <w:p>
      <w:pPr>
        <w:spacing w:line="440" w:lineRule="exact"/>
        <w:ind w:firstLine="640" w:firstLineChars="200"/>
        <w:rPr>
          <w:rFonts w:ascii="仿宋_GB2312" w:hAnsi="微软雅黑" w:eastAsia="仿宋_GB2312"/>
          <w:color w:val="191F25"/>
          <w:sz w:val="32"/>
          <w:szCs w:val="32"/>
          <w:shd w:val="clear" w:color="auto" w:fill="FFFFFF"/>
        </w:rPr>
      </w:pPr>
      <w:r>
        <w:rPr>
          <w:rFonts w:hint="eastAsia" w:ascii="仿宋_GB2312" w:hAnsi="ˎ̥" w:eastAsia="仿宋_GB2312" w:cs="Times New Roman"/>
          <w:color w:val="252525"/>
          <w:sz w:val="32"/>
          <w:szCs w:val="32"/>
        </w:rPr>
        <w:t>4.嘉兴港区辖区范围内行政、事业单位、村社区聘用的合同制人员报考的，</w:t>
      </w:r>
      <w:r>
        <w:rPr>
          <w:rFonts w:hint="eastAsia" w:ascii="仿宋_GB2312" w:hAnsi="微软雅黑" w:eastAsia="仿宋_GB2312"/>
          <w:color w:val="191F25"/>
          <w:sz w:val="32"/>
          <w:szCs w:val="32"/>
          <w:shd w:val="clear" w:color="auto" w:fill="FFFFFF"/>
        </w:rPr>
        <w:t>须在现岗位工作5年及以上，并经现所在单位同意。</w:t>
      </w:r>
    </w:p>
    <w:p>
      <w:pPr>
        <w:spacing w:line="440" w:lineRule="exact"/>
        <w:ind w:firstLine="640" w:firstLineChars="200"/>
        <w:rPr>
          <w:rFonts w:hint="eastAsia" w:ascii="仿宋_GB2312" w:hAnsi="ˎ̥" w:eastAsia="仿宋_GB2312" w:cs="Times New Roman"/>
          <w:color w:val="252525"/>
          <w:sz w:val="32"/>
          <w:szCs w:val="32"/>
        </w:rPr>
      </w:pPr>
      <w:r>
        <w:rPr>
          <w:rFonts w:hint="eastAsia" w:ascii="仿宋_GB2312" w:hAnsi="ˎ̥" w:eastAsia="仿宋_GB2312" w:cs="Times New Roman"/>
          <w:color w:val="252525"/>
          <w:sz w:val="32"/>
          <w:szCs w:val="32"/>
        </w:rPr>
        <w:t>5.具体要求详见附表一。</w:t>
      </w:r>
    </w:p>
    <w:p>
      <w:pPr>
        <w:spacing w:line="440" w:lineRule="exact"/>
        <w:ind w:firstLine="643" w:firstLineChars="200"/>
        <w:rPr>
          <w:rFonts w:hint="eastAsia" w:ascii="仿宋_GB2312" w:hAnsi="ˎ̥" w:eastAsia="仿宋_GB2312" w:cs="Times New Roman"/>
          <w:b/>
          <w:color w:val="252525"/>
          <w:sz w:val="32"/>
          <w:szCs w:val="32"/>
        </w:rPr>
      </w:pPr>
      <w:r>
        <w:rPr>
          <w:rFonts w:hint="eastAsia" w:ascii="仿宋_GB2312" w:hAnsi="ˎ̥" w:eastAsia="仿宋_GB2312" w:cs="Times New Roman"/>
          <w:b/>
          <w:color w:val="252525"/>
          <w:sz w:val="32"/>
          <w:szCs w:val="32"/>
        </w:rPr>
        <w:t>三、招聘程序</w:t>
      </w:r>
    </w:p>
    <w:p>
      <w:pPr>
        <w:widowControl/>
        <w:spacing w:line="440" w:lineRule="exact"/>
        <w:ind w:firstLine="640"/>
        <w:jc w:val="left"/>
        <w:rPr>
          <w:rFonts w:ascii="仿宋_GB2312" w:hAnsi="Tahoma" w:eastAsia="仿宋_GB2312" w:cs="Tahoma"/>
          <w:color w:val="313131"/>
          <w:kern w:val="0"/>
          <w:sz w:val="32"/>
          <w:szCs w:val="32"/>
        </w:rPr>
      </w:pPr>
      <w:r>
        <w:rPr>
          <w:rFonts w:hint="eastAsia" w:ascii="仿宋_GB2312" w:hAnsi="Tahoma" w:eastAsia="仿宋_GB2312" w:cs="Tahoma"/>
          <w:color w:val="313131"/>
          <w:kern w:val="0"/>
          <w:sz w:val="32"/>
          <w:szCs w:val="32"/>
        </w:rPr>
        <w:t>（一）报名和资格审查</w:t>
      </w:r>
    </w:p>
    <w:p>
      <w:pPr>
        <w:widowControl/>
        <w:spacing w:line="440" w:lineRule="exact"/>
        <w:jc w:val="left"/>
        <w:rPr>
          <w:rFonts w:ascii="仿宋_GB2312" w:hAnsi="Tahoma" w:eastAsia="仿宋_GB2312" w:cs="Tahoma"/>
          <w:color w:val="313131"/>
          <w:kern w:val="0"/>
          <w:sz w:val="32"/>
          <w:szCs w:val="32"/>
        </w:rPr>
      </w:pPr>
      <w:r>
        <w:rPr>
          <w:rFonts w:hint="eastAsia" w:ascii="Tahoma" w:hAnsi="Tahoma" w:eastAsia="仿宋_GB2312" w:cs="Tahoma"/>
          <w:color w:val="313131"/>
          <w:kern w:val="0"/>
          <w:sz w:val="32"/>
          <w:szCs w:val="32"/>
        </w:rPr>
        <w:t>    </w:t>
      </w:r>
      <w:r>
        <w:rPr>
          <w:rFonts w:hint="eastAsia" w:ascii="仿宋_GB2312" w:hAnsi="Tahoma" w:eastAsia="仿宋_GB2312" w:cs="Tahoma"/>
          <w:color w:val="313131"/>
          <w:kern w:val="0"/>
          <w:sz w:val="32"/>
          <w:szCs w:val="32"/>
        </w:rPr>
        <w:t xml:space="preserve">  1.网上报名。报名时间：2019年10月18日—10月25日，逾期不再受理。报考人员于规定时间将报名相关材料电子扫描件发送至报名电子邮箱（详见附表一）。</w:t>
      </w:r>
    </w:p>
    <w:p>
      <w:pPr>
        <w:widowControl/>
        <w:spacing w:line="440" w:lineRule="exact"/>
        <w:ind w:firstLine="800" w:firstLineChars="250"/>
        <w:jc w:val="left"/>
        <w:rPr>
          <w:rFonts w:ascii="仿宋_GB2312" w:hAnsi="Tahoma" w:eastAsia="仿宋_GB2312" w:cs="Tahoma"/>
          <w:color w:val="313131"/>
          <w:kern w:val="0"/>
          <w:sz w:val="32"/>
          <w:szCs w:val="32"/>
        </w:rPr>
      </w:pPr>
      <w:r>
        <w:rPr>
          <w:rFonts w:hint="eastAsia" w:ascii="仿宋_GB2312" w:hAnsi="Tahoma" w:eastAsia="仿宋_GB2312" w:cs="Tahoma"/>
          <w:color w:val="313131"/>
          <w:kern w:val="0"/>
          <w:sz w:val="32"/>
          <w:szCs w:val="32"/>
        </w:rPr>
        <w:t>2.报名材料。</w:t>
      </w:r>
    </w:p>
    <w:p>
      <w:pPr>
        <w:widowControl/>
        <w:spacing w:line="440" w:lineRule="exact"/>
        <w:ind w:firstLine="640" w:firstLineChars="200"/>
        <w:jc w:val="left"/>
        <w:rPr>
          <w:rFonts w:ascii="仿宋_GB2312" w:hAnsi="Tahoma" w:eastAsia="仿宋_GB2312" w:cs="Tahoma"/>
          <w:color w:val="313131"/>
          <w:kern w:val="0"/>
          <w:sz w:val="32"/>
          <w:szCs w:val="32"/>
        </w:rPr>
      </w:pPr>
      <w:r>
        <w:rPr>
          <w:rFonts w:hint="eastAsia" w:ascii="仿宋_GB2312" w:hAnsi="Tahoma" w:eastAsia="仿宋_GB2312" w:cs="Tahoma"/>
          <w:color w:val="313131"/>
          <w:kern w:val="0"/>
          <w:sz w:val="32"/>
          <w:szCs w:val="32"/>
        </w:rPr>
        <w:t>（1）报名登记表（附件二，自行下载填写）。</w:t>
      </w:r>
    </w:p>
    <w:p>
      <w:pPr>
        <w:widowControl/>
        <w:spacing w:line="440" w:lineRule="exact"/>
        <w:ind w:firstLine="640" w:firstLineChars="200"/>
        <w:jc w:val="left"/>
        <w:rPr>
          <w:rFonts w:ascii="仿宋_GB2312" w:hAnsi="Tahoma" w:eastAsia="仿宋_GB2312" w:cs="Tahoma"/>
          <w:color w:val="313131"/>
          <w:kern w:val="0"/>
          <w:sz w:val="32"/>
          <w:szCs w:val="32"/>
        </w:rPr>
      </w:pPr>
      <w:r>
        <w:rPr>
          <w:rFonts w:hint="eastAsia" w:ascii="仿宋_GB2312" w:hAnsi="Tahoma" w:eastAsia="仿宋_GB2312" w:cs="Tahoma"/>
          <w:color w:val="313131"/>
          <w:kern w:val="0"/>
          <w:sz w:val="32"/>
          <w:szCs w:val="32"/>
        </w:rPr>
        <w:t>（2）学历学位证书扫描件。其中归国留学人员需提供国境外高校颁发的学历学位证书和教育部中国留学服务中心出具的境外学历、学位认证书或其他证明材料的扫描件。</w:t>
      </w:r>
    </w:p>
    <w:p>
      <w:pPr>
        <w:widowControl/>
        <w:spacing w:line="440" w:lineRule="exact"/>
        <w:ind w:firstLine="640" w:firstLineChars="200"/>
        <w:jc w:val="left"/>
        <w:rPr>
          <w:rFonts w:ascii="仿宋_GB2312" w:hAnsi="Tahoma" w:eastAsia="仿宋_GB2312" w:cs="Tahoma"/>
          <w:color w:val="313131"/>
          <w:kern w:val="0"/>
          <w:sz w:val="32"/>
          <w:szCs w:val="32"/>
        </w:rPr>
      </w:pPr>
      <w:r>
        <w:rPr>
          <w:rFonts w:hint="eastAsia" w:ascii="仿宋_GB2312" w:hAnsi="Tahoma" w:eastAsia="仿宋_GB2312" w:cs="Tahoma"/>
          <w:color w:val="313131"/>
          <w:kern w:val="0"/>
          <w:sz w:val="32"/>
          <w:szCs w:val="32"/>
        </w:rPr>
        <w:t>（3）二代有效身份证（正反面）扫描件和二寸免冠照片（电子照片）。</w:t>
      </w:r>
    </w:p>
    <w:p>
      <w:pPr>
        <w:widowControl/>
        <w:spacing w:line="440" w:lineRule="exact"/>
        <w:ind w:firstLine="640" w:firstLineChars="200"/>
        <w:jc w:val="left"/>
        <w:rPr>
          <w:rFonts w:ascii="仿宋_GB2312" w:hAnsi="Tahoma" w:eastAsia="仿宋_GB2312" w:cs="Tahoma"/>
          <w:color w:val="313131"/>
          <w:kern w:val="0"/>
          <w:sz w:val="32"/>
          <w:szCs w:val="32"/>
        </w:rPr>
      </w:pPr>
      <w:r>
        <w:rPr>
          <w:rFonts w:hint="eastAsia" w:ascii="仿宋_GB2312" w:hAnsi="Tahoma" w:eastAsia="仿宋_GB2312" w:cs="Tahoma"/>
          <w:color w:val="313131"/>
          <w:kern w:val="0"/>
          <w:sz w:val="32"/>
          <w:szCs w:val="32"/>
        </w:rPr>
        <w:t>（4）工作经验证明材料的扫描件；</w:t>
      </w:r>
    </w:p>
    <w:p>
      <w:pPr>
        <w:widowControl/>
        <w:spacing w:line="440" w:lineRule="exact"/>
        <w:ind w:firstLine="640" w:firstLineChars="200"/>
        <w:jc w:val="left"/>
        <w:rPr>
          <w:rFonts w:ascii="仿宋_GB2312" w:hAnsi="Tahoma" w:eastAsia="仿宋_GB2312" w:cs="Tahoma"/>
          <w:color w:val="313131"/>
          <w:kern w:val="0"/>
          <w:sz w:val="32"/>
          <w:szCs w:val="32"/>
        </w:rPr>
      </w:pPr>
      <w:r>
        <w:rPr>
          <w:rFonts w:hint="eastAsia" w:ascii="仿宋_GB2312" w:hAnsi="Tahoma" w:eastAsia="仿宋_GB2312" w:cs="Tahoma"/>
          <w:color w:val="313131"/>
          <w:kern w:val="0"/>
          <w:sz w:val="32"/>
          <w:szCs w:val="32"/>
        </w:rPr>
        <w:t>（5）退役证书扫描件；</w:t>
      </w:r>
    </w:p>
    <w:p>
      <w:pPr>
        <w:widowControl/>
        <w:spacing w:line="440" w:lineRule="exact"/>
        <w:ind w:firstLine="640" w:firstLineChars="200"/>
        <w:jc w:val="left"/>
        <w:rPr>
          <w:rFonts w:ascii="仿宋_GB2312" w:hAnsi="Tahoma" w:eastAsia="仿宋_GB2312" w:cs="Tahoma"/>
          <w:color w:val="313131"/>
          <w:kern w:val="0"/>
          <w:sz w:val="32"/>
          <w:szCs w:val="32"/>
        </w:rPr>
      </w:pPr>
      <w:r>
        <w:rPr>
          <w:rFonts w:hint="eastAsia" w:ascii="仿宋_GB2312" w:hAnsi="Tahoma" w:eastAsia="仿宋_GB2312" w:cs="Tahoma"/>
          <w:color w:val="313131"/>
          <w:kern w:val="0"/>
          <w:sz w:val="32"/>
          <w:szCs w:val="32"/>
        </w:rPr>
        <w:t>（6）户籍本扫描件。</w:t>
      </w:r>
    </w:p>
    <w:p>
      <w:pPr>
        <w:widowControl/>
        <w:spacing w:line="440" w:lineRule="exact"/>
        <w:jc w:val="left"/>
        <w:rPr>
          <w:rFonts w:ascii="仿宋_GB2312" w:hAnsi="Tahoma" w:eastAsia="仿宋_GB2312" w:cs="Tahoma"/>
          <w:kern w:val="0"/>
          <w:sz w:val="32"/>
          <w:szCs w:val="32"/>
        </w:rPr>
      </w:pPr>
      <w:r>
        <w:rPr>
          <w:rFonts w:hint="eastAsia" w:ascii="Tahoma" w:hAnsi="Tahoma" w:eastAsia="仿宋_GB2312" w:cs="Tahoma"/>
          <w:color w:val="313131"/>
          <w:kern w:val="0"/>
          <w:sz w:val="32"/>
          <w:szCs w:val="32"/>
        </w:rPr>
        <w:t>    </w:t>
      </w:r>
      <w:r>
        <w:rPr>
          <w:rFonts w:hint="eastAsia" w:ascii="仿宋_GB2312" w:hAnsi="Tahoma" w:eastAsia="仿宋_GB2312" w:cs="Tahoma"/>
          <w:kern w:val="0"/>
          <w:sz w:val="32"/>
          <w:szCs w:val="32"/>
        </w:rPr>
        <w:t xml:space="preserve">  3.资格审查。报名结束后，单位对报名对象进行资格审查。</w:t>
      </w:r>
      <w:r>
        <w:rPr>
          <w:rFonts w:hint="eastAsia" w:ascii="仿宋_GB2312" w:hAnsi="ˎ̥" w:eastAsia="仿宋_GB2312" w:cs="Times New Roman"/>
          <w:sz w:val="32"/>
          <w:szCs w:val="32"/>
        </w:rPr>
        <w:t>同一岗位</w:t>
      </w:r>
      <w:r>
        <w:rPr>
          <w:rFonts w:hint="eastAsia" w:ascii="仿宋_GB2312" w:hAnsi="ˎ̥" w:eastAsia="仿宋_GB2312"/>
          <w:sz w:val="32"/>
          <w:szCs w:val="32"/>
        </w:rPr>
        <w:t>通过资格审查的人选低于</w:t>
      </w:r>
      <w:r>
        <w:rPr>
          <w:rFonts w:hint="eastAsia" w:ascii="仿宋_GB2312" w:hAnsi="ˎ̥" w:eastAsia="仿宋_GB2312" w:cs="Times New Roman"/>
          <w:sz w:val="32"/>
          <w:szCs w:val="32"/>
        </w:rPr>
        <w:t>招聘计划</w:t>
      </w:r>
      <w:r>
        <w:rPr>
          <w:rFonts w:hint="eastAsia" w:ascii="仿宋_GB2312" w:hAnsi="ˎ̥" w:eastAsia="仿宋_GB2312"/>
          <w:sz w:val="32"/>
          <w:szCs w:val="32"/>
        </w:rPr>
        <w:t>1:3比例的，</w:t>
      </w:r>
      <w:r>
        <w:rPr>
          <w:rFonts w:hint="eastAsia" w:ascii="仿宋_GB2312" w:eastAsia="仿宋_GB2312"/>
          <w:color w:val="000000"/>
          <w:sz w:val="32"/>
          <w:szCs w:val="32"/>
          <w:shd w:val="clear" w:color="auto" w:fill="FFFFFF"/>
        </w:rPr>
        <w:t>将相应核减或取消</w:t>
      </w:r>
      <w:r>
        <w:rPr>
          <w:rFonts w:hint="eastAsia" w:ascii="仿宋_GB2312" w:hAnsi="ˎ̥" w:eastAsia="仿宋_GB2312"/>
          <w:sz w:val="32"/>
          <w:szCs w:val="32"/>
        </w:rPr>
        <w:t>招聘计划。</w:t>
      </w:r>
    </w:p>
    <w:p>
      <w:pPr>
        <w:widowControl/>
        <w:spacing w:line="440" w:lineRule="exact"/>
        <w:ind w:firstLine="640" w:firstLineChars="200"/>
        <w:jc w:val="left"/>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（二）考试  </w:t>
      </w:r>
    </w:p>
    <w:p>
      <w:pPr>
        <w:spacing w:line="440" w:lineRule="exact"/>
        <w:ind w:firstLine="800" w:firstLineChars="250"/>
        <w:rPr>
          <w:rFonts w:hint="eastAsia" w:ascii="仿宋_GB2312" w:hAnsi="ˎ̥" w:eastAsia="仿宋_GB2312"/>
          <w:color w:val="252525"/>
          <w:sz w:val="32"/>
          <w:szCs w:val="32"/>
        </w:rPr>
      </w:pPr>
      <w:r>
        <w:rPr>
          <w:rFonts w:hint="eastAsia" w:ascii="仿宋_GB2312" w:hAnsi="ˎ̥" w:eastAsia="仿宋_GB2312"/>
          <w:color w:val="252525"/>
          <w:sz w:val="32"/>
          <w:szCs w:val="32"/>
        </w:rPr>
        <w:t>1.笔试。内容为综合知识，满分为100分。时间、地点另行通知（详见港区管委会官网以及浙江化工人才网通知）。</w:t>
      </w:r>
    </w:p>
    <w:p>
      <w:pPr>
        <w:spacing w:line="440" w:lineRule="exact"/>
        <w:ind w:firstLine="800" w:firstLineChars="250"/>
        <w:rPr>
          <w:rFonts w:hint="eastAsia" w:ascii="仿宋_GB2312" w:hAnsi="ˎ̥" w:eastAsia="仿宋_GB2312"/>
          <w:color w:val="252525"/>
          <w:sz w:val="32"/>
          <w:szCs w:val="32"/>
        </w:rPr>
      </w:pPr>
      <w:r>
        <w:rPr>
          <w:rFonts w:hint="eastAsia" w:ascii="仿宋_GB2312" w:hAnsi="ˎ̥" w:eastAsia="仿宋_GB2312"/>
          <w:color w:val="252525"/>
          <w:sz w:val="32"/>
          <w:szCs w:val="32"/>
        </w:rPr>
        <w:t>2.面试。根据笔试成绩，同一岗位从高分到低分按招聘计划的1：5</w:t>
      </w:r>
      <w:r>
        <w:rPr>
          <w:rFonts w:hint="eastAsia" w:ascii="仿宋_GB2312" w:hAnsi="ˎ̥" w:eastAsia="仿宋_GB2312"/>
          <w:color w:val="000000"/>
          <w:sz w:val="32"/>
          <w:szCs w:val="32"/>
        </w:rPr>
        <w:t>比例</w:t>
      </w:r>
      <w:r>
        <w:rPr>
          <w:rFonts w:hint="eastAsia" w:ascii="仿宋_GB2312" w:hAnsi="ˎ̥" w:eastAsia="仿宋_GB2312"/>
          <w:color w:val="252525"/>
          <w:sz w:val="32"/>
          <w:szCs w:val="32"/>
        </w:rPr>
        <w:t>确定面试对象。若取得面试资格的人员在面试前2天确认不参加面试的，将根据该岗位的笔试成绩从高分到低分予以递补。同一岗位招聘计划与参加面试人选比例低于1:2的，</w:t>
      </w:r>
      <w:r>
        <w:rPr>
          <w:rFonts w:hint="eastAsia" w:ascii="仿宋_GB2312" w:eastAsia="仿宋_GB2312"/>
          <w:color w:val="000000"/>
          <w:sz w:val="32"/>
          <w:szCs w:val="32"/>
          <w:shd w:val="clear" w:color="auto" w:fill="FFFFFF"/>
        </w:rPr>
        <w:t>将相应核减或取消</w:t>
      </w:r>
      <w:r>
        <w:rPr>
          <w:rFonts w:hint="eastAsia" w:ascii="仿宋_GB2312" w:hAnsi="ˎ̥" w:eastAsia="仿宋_GB2312"/>
          <w:sz w:val="32"/>
          <w:szCs w:val="32"/>
        </w:rPr>
        <w:t>招聘计划。</w:t>
      </w:r>
      <w:r>
        <w:rPr>
          <w:rFonts w:hint="eastAsia" w:ascii="仿宋_GB2312" w:hAnsi="ˎ̥" w:eastAsia="仿宋_GB2312"/>
          <w:color w:val="252525"/>
          <w:sz w:val="32"/>
          <w:szCs w:val="32"/>
        </w:rPr>
        <w:t>面试成绩满分为100分，合格分为60分及以上。面试时间、地点另行通知（详见港区管委会官网以及浙江化工人才网通知）。</w:t>
      </w:r>
    </w:p>
    <w:p>
      <w:pPr>
        <w:spacing w:line="440" w:lineRule="exact"/>
        <w:ind w:firstLine="640" w:firstLineChars="200"/>
        <w:rPr>
          <w:rFonts w:hint="eastAsia" w:ascii="仿宋_GB2312" w:hAnsi="ˎ̥" w:eastAsia="仿宋_GB2312"/>
          <w:color w:val="252525"/>
          <w:sz w:val="32"/>
          <w:szCs w:val="32"/>
        </w:rPr>
      </w:pPr>
      <w:r>
        <w:rPr>
          <w:rFonts w:hint="eastAsia" w:ascii="仿宋_GB2312" w:hAnsi="ˎ̥" w:eastAsia="仿宋_GB2312"/>
          <w:color w:val="252525"/>
          <w:sz w:val="32"/>
          <w:szCs w:val="32"/>
        </w:rPr>
        <w:t>面试结束后，将笔试成绩、面试成绩合成计算总成绩（满分为100分）。若总成绩相等，以笔试成绩高的排位在前。总成绩的计算公式为：总成绩=笔试成绩×40%+面试成绩×60%。</w:t>
      </w:r>
    </w:p>
    <w:p>
      <w:pPr>
        <w:pStyle w:val="2"/>
        <w:widowControl w:val="0"/>
        <w:adjustRightInd w:val="0"/>
        <w:snapToGrid w:val="0"/>
        <w:spacing w:line="440" w:lineRule="exact"/>
        <w:ind w:firstLine="480" w:firstLineChars="150"/>
        <w:jc w:val="both"/>
        <w:rPr>
          <w:rFonts w:hint="eastAsia" w:hAnsi="ˎ̥"/>
          <w:color w:val="252525"/>
          <w:sz w:val="32"/>
          <w:szCs w:val="32"/>
        </w:rPr>
      </w:pPr>
      <w:r>
        <w:rPr>
          <w:rFonts w:hint="eastAsia" w:hAnsi="ˎ̥"/>
          <w:color w:val="252525"/>
          <w:sz w:val="32"/>
          <w:szCs w:val="32"/>
        </w:rPr>
        <w:t>（三）体检和考察</w:t>
      </w:r>
    </w:p>
    <w:p>
      <w:pPr>
        <w:widowControl/>
        <w:spacing w:line="440" w:lineRule="exact"/>
        <w:ind w:left="40" w:leftChars="19" w:firstLine="640" w:firstLineChars="200"/>
        <w:jc w:val="left"/>
        <w:rPr>
          <w:rFonts w:ascii="仿宋_GB2312" w:hAnsi="Tahoma" w:eastAsia="仿宋_GB2312" w:cs="Tahoma"/>
          <w:color w:val="313131"/>
          <w:kern w:val="0"/>
          <w:sz w:val="32"/>
          <w:szCs w:val="32"/>
        </w:rPr>
      </w:pPr>
      <w:r>
        <w:rPr>
          <w:rFonts w:hint="eastAsia" w:ascii="仿宋_GB2312" w:hAnsi="Tahoma" w:eastAsia="仿宋_GB2312" w:cs="Tahoma"/>
          <w:color w:val="313131"/>
          <w:kern w:val="0"/>
          <w:sz w:val="32"/>
          <w:szCs w:val="32"/>
        </w:rPr>
        <w:t>根据面试成绩，从高分到低分按招聘计划1:1的比例确定体检、考察对象。体检参照《公务员录用体检通用标准（试行）》执行。体检、考察环节出现不合格的或自愿放弃的，按招聘岗位总成绩从高分到低分（面试不合格的不予递补）依次递补。</w:t>
      </w:r>
    </w:p>
    <w:p>
      <w:pPr>
        <w:pStyle w:val="2"/>
        <w:widowControl w:val="0"/>
        <w:adjustRightInd w:val="0"/>
        <w:snapToGrid w:val="0"/>
        <w:spacing w:line="440" w:lineRule="exact"/>
        <w:ind w:firstLine="640" w:firstLineChars="200"/>
        <w:jc w:val="both"/>
        <w:rPr>
          <w:rFonts w:hint="eastAsia" w:hAnsi="ˎ̥"/>
          <w:color w:val="252525"/>
          <w:sz w:val="32"/>
          <w:szCs w:val="32"/>
        </w:rPr>
      </w:pPr>
      <w:r>
        <w:rPr>
          <w:rFonts w:hint="eastAsia" w:hAnsi="ˎ̥"/>
          <w:color w:val="252525"/>
          <w:sz w:val="32"/>
          <w:szCs w:val="32"/>
        </w:rPr>
        <w:t>（四）公示及聘用</w:t>
      </w:r>
    </w:p>
    <w:p>
      <w:pPr>
        <w:spacing w:line="440" w:lineRule="exact"/>
        <w:ind w:left="149" w:leftChars="71" w:firstLine="640" w:firstLineChars="200"/>
        <w:rPr>
          <w:rFonts w:hint="eastAsia" w:ascii="仿宋_GB2312" w:hAnsi="ˎ̥" w:eastAsia="仿宋_GB2312" w:cs="Times New Roman"/>
          <w:color w:val="252525"/>
          <w:sz w:val="32"/>
          <w:szCs w:val="32"/>
        </w:rPr>
      </w:pPr>
      <w:r>
        <w:rPr>
          <w:rFonts w:hint="eastAsia" w:ascii="仿宋_GB2312" w:hAnsi="Tahoma" w:eastAsia="仿宋_GB2312" w:cs="Tahoma"/>
          <w:color w:val="313131"/>
          <w:kern w:val="0"/>
          <w:sz w:val="32"/>
          <w:szCs w:val="32"/>
        </w:rPr>
        <w:t>体检、考察均合格的人员，确定为拟聘用人员，在嘉兴港区（综合保税区）管委会网站上公示3个工作日。</w:t>
      </w:r>
      <w:r>
        <w:rPr>
          <w:rFonts w:hint="eastAsia" w:ascii="仿宋_GB2312" w:hAnsi="ˎ̥" w:eastAsia="仿宋_GB2312"/>
          <w:color w:val="252525"/>
          <w:sz w:val="32"/>
          <w:szCs w:val="32"/>
        </w:rPr>
        <w:t>综治办工作人员岗位聘用后与嘉兴市海纳人力资源开发有限公司签订劳动合同；综合行政执法大队工作人员岗位聘用后与本单位签订劳动合同。试用期满后，考察合格者，予以正式聘用；不合格的，解除劳动合同。首个聘期结束后将进行聘期考核，考核合格者继续聘用，不合格者，不再聘用。</w:t>
      </w:r>
      <w:r>
        <w:rPr>
          <w:rFonts w:hint="eastAsia" w:ascii="仿宋_GB2312" w:hAnsi="ˎ̥" w:eastAsia="仿宋_GB2312" w:cs="Times New Roman"/>
          <w:color w:val="252525"/>
          <w:sz w:val="32"/>
          <w:szCs w:val="32"/>
        </w:rPr>
        <w:t>拟聘用人员无正当理由未在规定时间内报到的，取消聘用资格。</w:t>
      </w:r>
    </w:p>
    <w:p>
      <w:pPr>
        <w:spacing w:line="440" w:lineRule="exact"/>
        <w:ind w:firstLine="803" w:firstLineChars="250"/>
        <w:rPr>
          <w:rFonts w:hint="eastAsia" w:ascii="仿宋_GB2312" w:hAnsi="ˎ̥" w:eastAsia="仿宋_GB2312"/>
          <w:b/>
          <w:color w:val="252525"/>
          <w:sz w:val="32"/>
          <w:szCs w:val="32"/>
        </w:rPr>
      </w:pPr>
      <w:r>
        <w:rPr>
          <w:rFonts w:hint="eastAsia" w:ascii="仿宋_GB2312" w:hAnsi="ˎ̥" w:eastAsia="仿宋_GB2312"/>
          <w:b/>
          <w:color w:val="252525"/>
          <w:sz w:val="32"/>
          <w:szCs w:val="32"/>
        </w:rPr>
        <w:t>四、其他事项</w:t>
      </w:r>
    </w:p>
    <w:p>
      <w:pPr>
        <w:spacing w:line="440" w:lineRule="exact"/>
        <w:ind w:firstLine="800" w:firstLineChars="250"/>
        <w:rPr>
          <w:rFonts w:hint="eastAsia" w:ascii="仿宋_GB2312" w:hAnsi="ˎ̥" w:eastAsia="仿宋_GB2312" w:cs="Times New Roman"/>
          <w:color w:val="252525"/>
          <w:sz w:val="32"/>
          <w:szCs w:val="32"/>
        </w:rPr>
      </w:pPr>
      <w:r>
        <w:rPr>
          <w:rFonts w:hint="eastAsia" w:ascii="仿宋_GB2312" w:hAnsi="ˎ̥" w:eastAsia="仿宋_GB2312"/>
          <w:color w:val="252525"/>
          <w:sz w:val="32"/>
          <w:szCs w:val="32"/>
        </w:rPr>
        <w:t>招聘公告、考试通知、入围人员名单、体检、公示等事宜将在嘉兴港区（综合保税区）委员会网站</w:t>
      </w:r>
      <w:r>
        <w:rPr>
          <w:rFonts w:hint="eastAsia" w:ascii="仿宋_GB2312" w:hAnsi="ˎ̥" w:eastAsia="仿宋_GB2312"/>
          <w:color w:val="252525"/>
          <w:sz w:val="32"/>
          <w:szCs w:val="32"/>
        </w:rPr>
        <w:fldChar w:fldCharType="begin"/>
      </w:r>
      <w:r>
        <w:rPr>
          <w:rFonts w:hint="eastAsia" w:ascii="仿宋_GB2312" w:hAnsi="ˎ̥" w:eastAsia="仿宋_GB2312"/>
          <w:color w:val="252525"/>
          <w:sz w:val="32"/>
          <w:szCs w:val="32"/>
        </w:rPr>
        <w:instrText xml:space="preserve"> HYPERLINK "http://www.zhapu.gov.cn/" </w:instrText>
      </w:r>
      <w:r>
        <w:rPr>
          <w:rFonts w:hint="eastAsia" w:ascii="仿宋_GB2312" w:hAnsi="ˎ̥" w:eastAsia="仿宋_GB2312"/>
          <w:color w:val="252525"/>
          <w:sz w:val="32"/>
          <w:szCs w:val="32"/>
        </w:rPr>
        <w:fldChar w:fldCharType="separate"/>
      </w:r>
      <w:r>
        <w:rPr>
          <w:rFonts w:hint="eastAsia" w:ascii="仿宋_GB2312" w:hAnsi="ˎ̥" w:eastAsia="仿宋_GB2312"/>
          <w:color w:val="252525"/>
          <w:sz w:val="32"/>
          <w:szCs w:val="32"/>
        </w:rPr>
        <w:t>http://jxgq.jiaxing.gov.cn/</w:t>
      </w:r>
      <w:r>
        <w:rPr>
          <w:rFonts w:hint="eastAsia" w:ascii="仿宋_GB2312" w:hAnsi="ˎ̥" w:eastAsia="仿宋_GB2312"/>
          <w:color w:val="252525"/>
          <w:sz w:val="32"/>
          <w:szCs w:val="32"/>
        </w:rPr>
        <w:fldChar w:fldCharType="end"/>
      </w:r>
      <w:r>
        <w:rPr>
          <w:rFonts w:hint="eastAsia" w:ascii="仿宋_GB2312" w:hAnsi="ˎ̥" w:eastAsia="仿宋_GB2312"/>
          <w:color w:val="252525"/>
          <w:sz w:val="32"/>
          <w:szCs w:val="32"/>
        </w:rPr>
        <w:t>、</w:t>
      </w:r>
      <w:r>
        <w:rPr>
          <w:rFonts w:hint="eastAsia" w:ascii="仿宋_GB2312" w:eastAsia="仿宋_GB2312"/>
          <w:sz w:val="32"/>
          <w:szCs w:val="32"/>
        </w:rPr>
        <w:t>浙江化工人才网</w:t>
      </w:r>
      <w:r>
        <w:rPr>
          <w:rFonts w:hint="eastAsia" w:ascii="仿宋_GB2312" w:eastAsia="仿宋_GB2312"/>
          <w:sz w:val="32"/>
          <w:szCs w:val="32"/>
          <w:u w:val="single"/>
        </w:rPr>
        <w:t>http://www.zjhgrc.cn</w:t>
      </w:r>
      <w:r>
        <w:rPr>
          <w:rFonts w:hint="eastAsia" w:ascii="仿宋_GB2312" w:hAnsi="ˎ̥" w:eastAsia="仿宋_GB2312"/>
          <w:color w:val="252525"/>
          <w:sz w:val="32"/>
          <w:szCs w:val="32"/>
        </w:rPr>
        <w:t>上公布，届时考生可在网上查询。</w:t>
      </w:r>
    </w:p>
    <w:p>
      <w:pPr>
        <w:spacing w:line="440" w:lineRule="exact"/>
        <w:rPr>
          <w:rFonts w:hint="eastAsia" w:ascii="仿宋_GB2312" w:hAnsi="ˎ̥" w:eastAsia="仿宋_GB2312" w:cs="Times New Roman"/>
          <w:color w:val="252525"/>
          <w:sz w:val="32"/>
          <w:szCs w:val="32"/>
        </w:rPr>
      </w:pPr>
    </w:p>
    <w:p>
      <w:pPr>
        <w:spacing w:line="440" w:lineRule="exact"/>
        <w:rPr>
          <w:rFonts w:hint="eastAsia" w:ascii="仿宋_GB2312" w:hAnsi="ˎ̥" w:eastAsia="仿宋_GB2312" w:cs="Times New Roman"/>
          <w:color w:val="252525"/>
          <w:sz w:val="32"/>
          <w:szCs w:val="32"/>
        </w:rPr>
      </w:pPr>
      <w:r>
        <w:rPr>
          <w:rFonts w:hint="eastAsia" w:ascii="仿宋_GB2312" w:hAnsi="ˎ̥" w:eastAsia="仿宋_GB2312" w:cs="Times New Roman"/>
          <w:color w:val="252525"/>
          <w:sz w:val="32"/>
          <w:szCs w:val="32"/>
        </w:rPr>
        <w:t xml:space="preserve">                       嘉兴港区人力资源和社会保障局</w:t>
      </w:r>
    </w:p>
    <w:p>
      <w:pPr>
        <w:spacing w:line="440" w:lineRule="exact"/>
        <w:ind w:left="3990" w:leftChars="1900" w:right="640" w:firstLine="480" w:firstLineChars="150"/>
        <w:rPr>
          <w:rFonts w:hint="eastAsia" w:ascii="仿宋_GB2312" w:hAnsi="ˎ̥" w:eastAsia="仿宋_GB2312" w:cs="Times New Roman"/>
          <w:color w:val="252525"/>
          <w:sz w:val="32"/>
          <w:szCs w:val="32"/>
        </w:rPr>
      </w:pPr>
      <w:r>
        <w:rPr>
          <w:rFonts w:hint="eastAsia" w:ascii="仿宋_GB2312" w:hAnsi="ˎ̥" w:eastAsia="仿宋_GB2312" w:cs="Times New Roman"/>
          <w:color w:val="252525"/>
          <w:sz w:val="32"/>
          <w:szCs w:val="32"/>
        </w:rPr>
        <w:t xml:space="preserve"> 2019年10月14日</w:t>
      </w:r>
    </w:p>
    <w:p>
      <w:pPr>
        <w:spacing w:line="500" w:lineRule="exact"/>
        <w:ind w:left="5860" w:leftChars="200" w:hanging="5440" w:hangingChars="1700"/>
        <w:jc w:val="right"/>
        <w:rPr>
          <w:rFonts w:hint="eastAsia" w:ascii="仿宋_GB2312" w:hAnsi="ˎ̥" w:eastAsia="仿宋_GB2312" w:cs="Times New Roman"/>
          <w:color w:val="252525"/>
          <w:sz w:val="32"/>
          <w:szCs w:val="32"/>
        </w:rPr>
        <w:sectPr>
          <w:pgSz w:w="11906" w:h="16838"/>
          <w:pgMar w:top="1440" w:right="1800" w:bottom="1440" w:left="1800" w:header="851" w:footer="992" w:gutter="0"/>
          <w:cols w:space="720" w:num="1"/>
          <w:docGrid w:type="lines" w:linePitch="312" w:charSpace="0"/>
        </w:sectPr>
      </w:pPr>
      <w:r>
        <w:rPr>
          <w:rFonts w:hint="eastAsia" w:ascii="仿宋_GB2312" w:hAnsi="ˎ̥" w:eastAsia="仿宋_GB2312" w:cs="Times New Roman"/>
          <w:color w:val="252525"/>
          <w:sz w:val="32"/>
          <w:szCs w:val="32"/>
        </w:rPr>
        <w:t xml:space="preserve">                             </w:t>
      </w:r>
    </w:p>
    <w:p>
      <w:pPr>
        <w:spacing w:line="580" w:lineRule="exact"/>
        <w:jc w:val="left"/>
        <w:rPr>
          <w:rFonts w:ascii="仿宋_GB2312" w:hAnsi="宋体" w:eastAsia="仿宋_GB2312"/>
          <w:b/>
          <w:color w:val="252525"/>
          <w:sz w:val="30"/>
          <w:szCs w:val="30"/>
        </w:rPr>
      </w:pPr>
      <w:r>
        <w:rPr>
          <w:rFonts w:hint="eastAsia" w:ascii="仿宋_GB2312" w:hAnsi="宋体" w:eastAsia="仿宋_GB2312"/>
          <w:b/>
          <w:color w:val="252525"/>
          <w:sz w:val="30"/>
          <w:szCs w:val="30"/>
        </w:rPr>
        <w:t>附表一：</w:t>
      </w:r>
    </w:p>
    <w:tbl>
      <w:tblPr>
        <w:tblStyle w:val="7"/>
        <w:tblpPr w:leftFromText="180" w:rightFromText="180" w:vertAnchor="text" w:horzAnchor="margin" w:tblpY="1102"/>
        <w:tblW w:w="14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6"/>
        <w:gridCol w:w="725"/>
        <w:gridCol w:w="1692"/>
        <w:gridCol w:w="875"/>
        <w:gridCol w:w="973"/>
        <w:gridCol w:w="2134"/>
        <w:gridCol w:w="3128"/>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3806" w:type="dxa"/>
            <w:vAlign w:val="center"/>
          </w:tcPr>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招聘部门及联系方式</w:t>
            </w:r>
          </w:p>
        </w:tc>
        <w:tc>
          <w:tcPr>
            <w:tcW w:w="725" w:type="dxa"/>
            <w:vAlign w:val="center"/>
          </w:tcPr>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岗位</w:t>
            </w:r>
          </w:p>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序号</w:t>
            </w:r>
          </w:p>
        </w:tc>
        <w:tc>
          <w:tcPr>
            <w:tcW w:w="1692" w:type="dxa"/>
            <w:vAlign w:val="center"/>
          </w:tcPr>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招聘</w:t>
            </w:r>
          </w:p>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岗位</w:t>
            </w:r>
          </w:p>
        </w:tc>
        <w:tc>
          <w:tcPr>
            <w:tcW w:w="875" w:type="dxa"/>
            <w:vAlign w:val="center"/>
          </w:tcPr>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招聘</w:t>
            </w:r>
          </w:p>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人数</w:t>
            </w:r>
          </w:p>
        </w:tc>
        <w:tc>
          <w:tcPr>
            <w:tcW w:w="973" w:type="dxa"/>
            <w:vAlign w:val="center"/>
          </w:tcPr>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学历</w:t>
            </w:r>
          </w:p>
        </w:tc>
        <w:tc>
          <w:tcPr>
            <w:tcW w:w="2134" w:type="dxa"/>
            <w:vAlign w:val="center"/>
          </w:tcPr>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专业要求</w:t>
            </w:r>
          </w:p>
        </w:tc>
        <w:tc>
          <w:tcPr>
            <w:tcW w:w="3128" w:type="dxa"/>
            <w:vAlign w:val="center"/>
          </w:tcPr>
          <w:p>
            <w:pPr>
              <w:ind w:firstLine="843" w:firstLineChars="35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其他要求</w:t>
            </w:r>
          </w:p>
        </w:tc>
        <w:tc>
          <w:tcPr>
            <w:tcW w:w="1279" w:type="dxa"/>
            <w:vAlign w:val="center"/>
          </w:tcPr>
          <w:p>
            <w:pPr>
              <w:ind w:firstLine="120" w:firstLineChars="5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trPr>
        <w:tc>
          <w:tcPr>
            <w:tcW w:w="3806" w:type="dxa"/>
            <w:vAlign w:val="center"/>
          </w:tcPr>
          <w:p>
            <w:pPr>
              <w:jc w:val="center"/>
              <w:rPr>
                <w:rFonts w:ascii="仿宋_GB2312" w:eastAsia="仿宋_GB2312" w:cs="仿宋_GB2312" w:hAnsiTheme="minorEastAsia"/>
                <w:color w:val="000000" w:themeColor="text1"/>
                <w:kern w:val="0"/>
                <w:sz w:val="24"/>
                <w:szCs w:val="24"/>
              </w:rPr>
            </w:pPr>
            <w:r>
              <w:rPr>
                <w:rFonts w:hint="eastAsia" w:ascii="仿宋_GB2312" w:eastAsia="仿宋_GB2312" w:cs="仿宋_GB2312" w:hAnsiTheme="minorEastAsia"/>
                <w:color w:val="000000" w:themeColor="text1"/>
                <w:kern w:val="0"/>
                <w:sz w:val="24"/>
                <w:szCs w:val="24"/>
              </w:rPr>
              <w:t>综治办</w:t>
            </w:r>
          </w:p>
          <w:p>
            <w:pPr>
              <w:jc w:val="center"/>
              <w:rPr>
                <w:rFonts w:cs="仿宋_GB2312" w:asciiTheme="minorEastAsia" w:hAnsiTheme="minorEastAsia" w:eastAsiaTheme="minorEastAsia"/>
                <w:color w:val="000000" w:themeColor="text1"/>
                <w:kern w:val="0"/>
                <w:sz w:val="24"/>
                <w:szCs w:val="24"/>
              </w:rPr>
            </w:pPr>
            <w:r>
              <w:rPr>
                <w:rFonts w:hint="eastAsia" w:ascii="仿宋_GB2312" w:eastAsia="仿宋_GB2312" w:cs="仿宋_GB2312" w:hAnsiTheme="minorEastAsia"/>
                <w:color w:val="000000" w:themeColor="text1"/>
                <w:kern w:val="0"/>
                <w:sz w:val="24"/>
                <w:szCs w:val="24"/>
              </w:rPr>
              <w:t>咨询电话：</w:t>
            </w:r>
            <w:r>
              <w:rPr>
                <w:rFonts w:hint="eastAsia" w:cs="Times New Roman" w:asciiTheme="minorEastAsia" w:hAnsiTheme="minorEastAsia" w:eastAsiaTheme="minorEastAsia"/>
                <w:color w:val="000000" w:themeColor="text1"/>
                <w:kern w:val="0"/>
                <w:sz w:val="24"/>
                <w:szCs w:val="24"/>
                <w:shd w:val="clear" w:color="auto" w:fill="FFFFFF"/>
              </w:rPr>
              <w:t>85531167</w:t>
            </w:r>
          </w:p>
          <w:p>
            <w:pPr>
              <w:jc w:val="center"/>
              <w:rPr>
                <w:rFonts w:ascii="仿宋_GB2312" w:eastAsia="仿宋_GB2312" w:cs="宋体" w:hAnsiTheme="minorEastAsia"/>
                <w:color w:val="000000" w:themeColor="text1"/>
                <w:kern w:val="0"/>
                <w:sz w:val="24"/>
                <w:szCs w:val="24"/>
              </w:rPr>
            </w:pPr>
            <w:r>
              <w:rPr>
                <w:rFonts w:hint="eastAsia" w:ascii="仿宋_GB2312" w:eastAsia="仿宋_GB2312" w:cs="仿宋_GB2312" w:hAnsiTheme="minorEastAsia"/>
                <w:color w:val="000000" w:themeColor="text1"/>
                <w:kern w:val="0"/>
                <w:sz w:val="24"/>
                <w:szCs w:val="24"/>
              </w:rPr>
              <w:t>报名邮箱：</w:t>
            </w:r>
            <w:r>
              <w:rPr>
                <w:rFonts w:hint="eastAsia" w:cs="Times New Roman" w:asciiTheme="minorEastAsia" w:hAnsiTheme="minorEastAsia" w:eastAsiaTheme="minorEastAsia"/>
                <w:color w:val="000000" w:themeColor="text1"/>
                <w:kern w:val="0"/>
                <w:sz w:val="24"/>
                <w:szCs w:val="24"/>
                <w:shd w:val="clear" w:color="auto" w:fill="FFFFFF"/>
              </w:rPr>
              <w:t>niulingfeng@163.com</w:t>
            </w:r>
          </w:p>
          <w:p>
            <w:pPr>
              <w:jc w:val="center"/>
              <w:rPr>
                <w:rFonts w:ascii="仿宋_GB2312" w:eastAsia="仿宋_GB2312" w:cs="仿宋_GB2312" w:hAnsiTheme="minorEastAsia"/>
                <w:color w:val="000000" w:themeColor="text1"/>
                <w:kern w:val="0"/>
                <w:sz w:val="24"/>
                <w:szCs w:val="24"/>
              </w:rPr>
            </w:pPr>
          </w:p>
        </w:tc>
        <w:tc>
          <w:tcPr>
            <w:tcW w:w="725"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692"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工作人员</w:t>
            </w:r>
          </w:p>
        </w:tc>
        <w:tc>
          <w:tcPr>
            <w:tcW w:w="875"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973"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全日制本科及以上</w:t>
            </w:r>
          </w:p>
        </w:tc>
        <w:tc>
          <w:tcPr>
            <w:tcW w:w="2134" w:type="dxa"/>
            <w:vAlign w:val="center"/>
          </w:tcPr>
          <w:p>
            <w:pPr>
              <w:jc w:val="center"/>
              <w:rPr>
                <w:rFonts w:ascii="仿宋_GB2312" w:hAnsi="仿宋_GB2312" w:eastAsia="仿宋_GB2312" w:cs="仿宋_GB2312"/>
                <w:kern w:val="0"/>
                <w:sz w:val="24"/>
                <w:szCs w:val="24"/>
              </w:rPr>
            </w:pPr>
            <w:r>
              <w:rPr>
                <w:rFonts w:hint="eastAsia" w:ascii="仿宋_GB2312" w:hAnsi="Times New Roman" w:eastAsia="仿宋_GB2312" w:cs="Times New Roman"/>
                <w:color w:val="000000"/>
                <w:kern w:val="0"/>
                <w:sz w:val="24"/>
                <w:szCs w:val="24"/>
              </w:rPr>
              <w:t>计算机科学与技术、电子信息工程专业；公安学类、公安技术类、公共管理类</w:t>
            </w:r>
          </w:p>
        </w:tc>
        <w:tc>
          <w:tcPr>
            <w:tcW w:w="3128" w:type="dxa"/>
            <w:vAlign w:val="center"/>
          </w:tcPr>
          <w:p>
            <w:pPr>
              <w:jc w:val="center"/>
              <w:rPr>
                <w:rFonts w:ascii="仿宋_GB2312" w:hAnsi="Times New Roman" w:eastAsia="仿宋_GB2312" w:cs="Times New Roman"/>
                <w:color w:val="000000" w:themeColor="text1"/>
                <w:kern w:val="0"/>
                <w:sz w:val="24"/>
                <w:szCs w:val="24"/>
              </w:rPr>
            </w:pPr>
            <w:r>
              <w:rPr>
                <w:rFonts w:hint="eastAsia" w:ascii="仿宋_GB2312" w:hAnsi="ˎ̥" w:eastAsia="仿宋_GB2312" w:cs="Times New Roman"/>
                <w:color w:val="252525"/>
                <w:kern w:val="0"/>
                <w:sz w:val="24"/>
                <w:szCs w:val="24"/>
              </w:rPr>
              <w:t>具有2年及以上工作经验；具有平湖市常住户口</w:t>
            </w:r>
          </w:p>
        </w:tc>
        <w:tc>
          <w:tcPr>
            <w:tcW w:w="1279" w:type="dxa"/>
          </w:tcPr>
          <w:p>
            <w:pPr>
              <w:jc w:val="center"/>
              <w:rPr>
                <w:rFonts w:ascii="仿宋_GB2312" w:hAnsi="Times New Roman" w:eastAsia="仿宋_GB2312" w:cs="Times New Roman"/>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3806" w:type="dxa"/>
            <w:vAlign w:val="center"/>
          </w:tcPr>
          <w:p>
            <w:pPr>
              <w:jc w:val="center"/>
              <w:rPr>
                <w:rFonts w:ascii="仿宋_GB2312" w:eastAsia="仿宋_GB2312" w:cs="仿宋_GB2312" w:hAnsiTheme="minorEastAsia"/>
                <w:color w:val="000000" w:themeColor="text1"/>
                <w:kern w:val="0"/>
                <w:sz w:val="24"/>
                <w:szCs w:val="24"/>
              </w:rPr>
            </w:pPr>
            <w:r>
              <w:rPr>
                <w:rFonts w:hint="eastAsia" w:ascii="仿宋_GB2312" w:eastAsia="仿宋_GB2312" w:cs="仿宋_GB2312" w:hAnsiTheme="minorEastAsia"/>
                <w:color w:val="000000" w:themeColor="text1"/>
                <w:kern w:val="0"/>
                <w:sz w:val="24"/>
                <w:szCs w:val="24"/>
              </w:rPr>
              <w:t>综合行政执法大队</w:t>
            </w:r>
          </w:p>
          <w:p>
            <w:pPr>
              <w:jc w:val="center"/>
              <w:rPr>
                <w:rFonts w:cs="仿宋_GB2312" w:asciiTheme="minorEastAsia" w:hAnsiTheme="minorEastAsia" w:eastAsiaTheme="minorEastAsia"/>
                <w:color w:val="000000" w:themeColor="text1"/>
                <w:kern w:val="0"/>
                <w:sz w:val="24"/>
                <w:szCs w:val="24"/>
              </w:rPr>
            </w:pPr>
            <w:r>
              <w:rPr>
                <w:rFonts w:hint="eastAsia" w:ascii="仿宋_GB2312" w:eastAsia="仿宋_GB2312" w:cs="仿宋_GB2312" w:hAnsiTheme="minorEastAsia"/>
                <w:color w:val="000000" w:themeColor="text1"/>
                <w:kern w:val="0"/>
                <w:sz w:val="24"/>
                <w:szCs w:val="24"/>
              </w:rPr>
              <w:t>咨询电话：</w:t>
            </w:r>
            <w:r>
              <w:rPr>
                <w:rFonts w:hint="eastAsia" w:cs="仿宋_GB2312" w:asciiTheme="minorEastAsia" w:hAnsiTheme="minorEastAsia" w:eastAsiaTheme="minorEastAsia"/>
                <w:color w:val="000000" w:themeColor="text1"/>
                <w:kern w:val="0"/>
                <w:sz w:val="24"/>
                <w:szCs w:val="24"/>
              </w:rPr>
              <w:t xml:space="preserve"> 85636632</w:t>
            </w:r>
          </w:p>
          <w:p>
            <w:pPr>
              <w:jc w:val="center"/>
              <w:rPr>
                <w:rFonts w:ascii="仿宋_GB2312" w:eastAsia="仿宋_GB2312" w:cs="仿宋_GB2312" w:hAnsiTheme="minorEastAsia"/>
                <w:color w:val="000000" w:themeColor="text1"/>
                <w:kern w:val="0"/>
                <w:sz w:val="24"/>
                <w:szCs w:val="24"/>
              </w:rPr>
            </w:pPr>
            <w:r>
              <w:rPr>
                <w:rFonts w:hint="eastAsia" w:ascii="仿宋_GB2312" w:eastAsia="仿宋_GB2312" w:cs="仿宋_GB2312" w:hAnsiTheme="minorEastAsia"/>
                <w:color w:val="000000" w:themeColor="text1"/>
                <w:kern w:val="0"/>
                <w:sz w:val="24"/>
                <w:szCs w:val="24"/>
              </w:rPr>
              <w:t>报名邮箱：</w:t>
            </w:r>
            <w:r>
              <w:rPr>
                <w:rFonts w:hint="eastAsia" w:cs="仿宋_GB2312" w:asciiTheme="minorEastAsia" w:hAnsiTheme="minorEastAsia" w:eastAsiaTheme="minorEastAsia"/>
                <w:color w:val="000000" w:themeColor="text1"/>
                <w:kern w:val="0"/>
                <w:sz w:val="24"/>
                <w:szCs w:val="24"/>
              </w:rPr>
              <w:t>348676754@qq.com</w:t>
            </w:r>
          </w:p>
          <w:p>
            <w:pPr>
              <w:jc w:val="center"/>
              <w:rPr>
                <w:rFonts w:ascii="仿宋_GB2312" w:eastAsia="仿宋_GB2312" w:cs="仿宋_GB2312" w:hAnsiTheme="minorEastAsia"/>
                <w:color w:val="000000" w:themeColor="text1"/>
                <w:kern w:val="0"/>
                <w:sz w:val="24"/>
                <w:szCs w:val="24"/>
              </w:rPr>
            </w:pPr>
          </w:p>
        </w:tc>
        <w:tc>
          <w:tcPr>
            <w:tcW w:w="725"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692"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工作人员</w:t>
            </w:r>
          </w:p>
        </w:tc>
        <w:tc>
          <w:tcPr>
            <w:tcW w:w="875"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73" w:type="dxa"/>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大专及以上</w:t>
            </w:r>
          </w:p>
        </w:tc>
        <w:tc>
          <w:tcPr>
            <w:tcW w:w="2134" w:type="dxa"/>
            <w:vAlign w:val="center"/>
          </w:tcPr>
          <w:p>
            <w:pPr>
              <w:jc w:val="center"/>
              <w:rPr>
                <w:rFonts w:ascii="仿宋_GB2312" w:hAnsi="仿宋_GB2312" w:eastAsia="仿宋_GB2312" w:cs="仿宋_GB2312"/>
                <w:kern w:val="0"/>
                <w:sz w:val="24"/>
                <w:szCs w:val="24"/>
              </w:rPr>
            </w:pPr>
            <w:r>
              <w:rPr>
                <w:rFonts w:hint="eastAsia" w:ascii="仿宋_GB2312" w:hAnsi="Calibri" w:eastAsia="仿宋_GB2312" w:cs="Times New Roman"/>
                <w:color w:val="000000"/>
                <w:kern w:val="0"/>
                <w:sz w:val="24"/>
                <w:szCs w:val="24"/>
              </w:rPr>
              <w:t>不限</w:t>
            </w:r>
          </w:p>
        </w:tc>
        <w:tc>
          <w:tcPr>
            <w:tcW w:w="3128"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具有平湖市乍浦、林埭、独山港镇常住户口的退役军人</w:t>
            </w:r>
          </w:p>
        </w:tc>
        <w:tc>
          <w:tcPr>
            <w:tcW w:w="1279" w:type="dxa"/>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color w:val="000000"/>
                <w:kern w:val="0"/>
                <w:sz w:val="24"/>
                <w:szCs w:val="24"/>
                <w:shd w:val="clear" w:color="auto" w:fill="FFFFFF"/>
              </w:rPr>
              <w:t>服役期间</w:t>
            </w:r>
            <w:bookmarkStart w:id="0" w:name="_GoBack"/>
            <w:bookmarkEnd w:id="0"/>
            <w:r>
              <w:rPr>
                <w:rFonts w:hint="eastAsia" w:ascii="仿宋_GB2312" w:hAnsi="Times New Roman" w:eastAsia="仿宋_GB2312" w:cs="Times New Roman"/>
                <w:color w:val="000000"/>
                <w:kern w:val="0"/>
                <w:sz w:val="24"/>
                <w:szCs w:val="24"/>
                <w:shd w:val="clear" w:color="auto" w:fill="FFFFFF"/>
              </w:rPr>
              <w:t>受处分的，不得报考</w:t>
            </w:r>
          </w:p>
        </w:tc>
      </w:tr>
    </w:tbl>
    <w:p>
      <w:pPr>
        <w:spacing w:line="580" w:lineRule="exact"/>
        <w:jc w:val="center"/>
        <w:rPr>
          <w:rFonts w:ascii="仿宋_GB2312" w:hAnsi="宋体" w:eastAsia="仿宋_GB2312"/>
          <w:b/>
          <w:color w:val="252525"/>
          <w:sz w:val="36"/>
          <w:szCs w:val="36"/>
        </w:rPr>
      </w:pPr>
      <w:r>
        <w:rPr>
          <w:rFonts w:hint="eastAsia" w:ascii="仿宋_GB2312" w:hAnsi="Arial" w:eastAsia="仿宋_GB2312" w:cs="Arial"/>
          <w:b/>
          <w:color w:val="333333"/>
          <w:sz w:val="36"/>
          <w:szCs w:val="36"/>
        </w:rPr>
        <w:t>2019年港区合同制工作人员招聘计划及具体要求表</w:t>
      </w:r>
    </w:p>
    <w:p>
      <w:pPr>
        <w:spacing w:line="580" w:lineRule="exact"/>
        <w:jc w:val="left"/>
        <w:rPr>
          <w:rFonts w:ascii="仿宋_GB2312" w:hAnsi="宋体" w:eastAsia="仿宋_GB2312"/>
          <w:b/>
          <w:color w:val="252525"/>
          <w:sz w:val="30"/>
          <w:szCs w:val="30"/>
        </w:rPr>
        <w:sectPr>
          <w:pgSz w:w="16838" w:h="11906" w:orient="landscape"/>
          <w:pgMar w:top="1800" w:right="1440" w:bottom="1800" w:left="1440" w:header="851" w:footer="992" w:gutter="0"/>
          <w:cols w:space="425" w:num="1"/>
          <w:docGrid w:type="lines" w:linePitch="312" w:charSpace="0"/>
        </w:sectPr>
      </w:pPr>
    </w:p>
    <w:p>
      <w:pPr>
        <w:spacing w:line="580" w:lineRule="exact"/>
        <w:rPr>
          <w:rFonts w:ascii="仿宋_GB2312" w:hAnsi="宋体" w:eastAsia="仿宋_GB2312"/>
          <w:b/>
          <w:color w:val="252525"/>
          <w:spacing w:val="-4"/>
          <w:sz w:val="32"/>
          <w:szCs w:val="32"/>
        </w:rPr>
      </w:pPr>
      <w:r>
        <w:rPr>
          <w:rFonts w:hint="eastAsia" w:ascii="仿宋_GB2312" w:hAnsi="宋体" w:eastAsia="仿宋_GB2312"/>
          <w:b/>
          <w:color w:val="252525"/>
          <w:spacing w:val="-4"/>
          <w:sz w:val="32"/>
          <w:szCs w:val="32"/>
        </w:rPr>
        <w:t>附表二：</w:t>
      </w:r>
    </w:p>
    <w:p>
      <w:pPr>
        <w:spacing w:line="580" w:lineRule="exact"/>
        <w:jc w:val="center"/>
        <w:rPr>
          <w:rFonts w:ascii="宋体" w:hAnsi="宋体"/>
          <w:b/>
          <w:color w:val="252525"/>
          <w:spacing w:val="-4"/>
          <w:sz w:val="44"/>
          <w:szCs w:val="44"/>
        </w:rPr>
      </w:pPr>
      <w:r>
        <w:rPr>
          <w:rFonts w:hint="eastAsia" w:ascii="宋体" w:hAnsi="宋体"/>
          <w:b/>
          <w:color w:val="252525"/>
          <w:spacing w:val="-4"/>
          <w:sz w:val="44"/>
          <w:szCs w:val="44"/>
        </w:rPr>
        <w:t>报 名 登 记 表</w:t>
      </w:r>
    </w:p>
    <w:p>
      <w:pPr>
        <w:widowControl/>
        <w:spacing w:line="180" w:lineRule="exact"/>
        <w:jc w:val="center"/>
        <w:rPr>
          <w:rFonts w:ascii="宋体" w:hAnsi="宋体" w:cs="宋体"/>
          <w:kern w:val="0"/>
          <w:sz w:val="24"/>
        </w:rPr>
      </w:pPr>
      <w:r>
        <w:rPr>
          <w:rFonts w:hint="eastAsia" w:ascii="宋体" w:hAnsi="宋体" w:cs="宋体"/>
          <w:kern w:val="0"/>
          <w:sz w:val="24"/>
        </w:rPr>
        <w:t xml:space="preserve">                                              </w:t>
      </w:r>
    </w:p>
    <w:p>
      <w:pPr>
        <w:widowControl/>
        <w:spacing w:line="540" w:lineRule="exact"/>
        <w:ind w:right="480"/>
        <w:rPr>
          <w:rFonts w:ascii="方正小标宋简体" w:hAnsi="宋体" w:eastAsia="方正小标宋简体" w:cs="宋体"/>
          <w:b/>
          <w:bCs/>
          <w:kern w:val="0"/>
          <w:sz w:val="38"/>
          <w:szCs w:val="38"/>
        </w:rPr>
      </w:pPr>
      <w:r>
        <w:rPr>
          <w:rFonts w:hint="eastAsia" w:ascii="宋体" w:hAnsi="宋体" w:cs="宋体"/>
          <w:b/>
          <w:kern w:val="0"/>
          <w:sz w:val="24"/>
        </w:rPr>
        <w:t xml:space="preserve"> 报考岗位序号</w:t>
      </w:r>
      <w:r>
        <w:rPr>
          <w:rFonts w:hint="eastAsia" w:ascii="宋体" w:hAnsi="宋体" w:cs="宋体"/>
          <w:kern w:val="0"/>
          <w:sz w:val="24"/>
        </w:rPr>
        <w:t xml:space="preserve">：                       </w:t>
      </w:r>
    </w:p>
    <w:tbl>
      <w:tblPr>
        <w:tblStyle w:val="6"/>
        <w:tblW w:w="9270" w:type="dxa"/>
        <w:jc w:val="center"/>
        <w:tblInd w:w="0" w:type="dxa"/>
        <w:tblLayout w:type="fixed"/>
        <w:tblCellMar>
          <w:top w:w="0" w:type="dxa"/>
          <w:left w:w="108" w:type="dxa"/>
          <w:bottom w:w="0" w:type="dxa"/>
          <w:right w:w="108" w:type="dxa"/>
        </w:tblCellMar>
      </w:tblPr>
      <w:tblGrid>
        <w:gridCol w:w="1089"/>
        <w:gridCol w:w="829"/>
        <w:gridCol w:w="436"/>
        <w:gridCol w:w="1142"/>
        <w:gridCol w:w="1324"/>
        <w:gridCol w:w="16"/>
        <w:gridCol w:w="1005"/>
        <w:gridCol w:w="169"/>
        <w:gridCol w:w="29"/>
        <w:gridCol w:w="1246"/>
        <w:gridCol w:w="1985"/>
      </w:tblGrid>
      <w:tr>
        <w:tblPrEx>
          <w:tblLayout w:type="fixed"/>
          <w:tblCellMar>
            <w:top w:w="0" w:type="dxa"/>
            <w:left w:w="108" w:type="dxa"/>
            <w:bottom w:w="0" w:type="dxa"/>
            <w:right w:w="108" w:type="dxa"/>
          </w:tblCellMar>
        </w:tblPrEx>
        <w:trPr>
          <w:trHeight w:val="594" w:hRule="atLeast"/>
          <w:jc w:val="center"/>
        </w:trPr>
        <w:tc>
          <w:tcPr>
            <w:tcW w:w="10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姓</w:t>
            </w:r>
            <w:r>
              <w:rPr>
                <w:kern w:val="0"/>
                <w:sz w:val="24"/>
              </w:rPr>
              <w:t xml:space="preserve">  </w:t>
            </w:r>
            <w:r>
              <w:rPr>
                <w:rFonts w:hint="eastAsia" w:ascii="宋体" w:hAnsi="宋体" w:cs="宋体"/>
                <w:kern w:val="0"/>
                <w:sz w:val="24"/>
              </w:rPr>
              <w:t>名</w:t>
            </w:r>
          </w:p>
        </w:tc>
        <w:tc>
          <w:tcPr>
            <w:tcW w:w="1265" w:type="dxa"/>
            <w:gridSpan w:val="2"/>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c>
          <w:tcPr>
            <w:tcW w:w="1142"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性</w:t>
            </w:r>
            <w:r>
              <w:rPr>
                <w:kern w:val="0"/>
                <w:sz w:val="24"/>
              </w:rPr>
              <w:t xml:space="preserve">  </w:t>
            </w:r>
            <w:r>
              <w:rPr>
                <w:rFonts w:hint="eastAsia" w:ascii="宋体" w:hAnsi="宋体" w:cs="宋体"/>
                <w:kern w:val="0"/>
                <w:sz w:val="24"/>
              </w:rPr>
              <w:t>别</w:t>
            </w:r>
          </w:p>
        </w:tc>
        <w:tc>
          <w:tcPr>
            <w:tcW w:w="1324"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c>
          <w:tcPr>
            <w:tcW w:w="1219" w:type="dxa"/>
            <w:gridSpan w:val="4"/>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1246"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kern w:val="0"/>
                <w:sz w:val="24"/>
              </w:rPr>
            </w:pPr>
            <w:r>
              <w:rPr>
                <w:rFonts w:hint="eastAsia"/>
                <w:kern w:val="0"/>
                <w:sz w:val="24"/>
              </w:rPr>
              <w:t>　</w:t>
            </w:r>
          </w:p>
        </w:tc>
        <w:tc>
          <w:tcPr>
            <w:tcW w:w="1985"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仿宋_GB2312" w:hAnsi="Tahoma" w:eastAsia="仿宋_GB2312" w:cs="Tahoma"/>
                <w:color w:val="313131"/>
                <w:kern w:val="0"/>
                <w:szCs w:val="21"/>
              </w:rPr>
              <w:t>二寸免冠照片（电子照片注明姓名并直接发送至报名邮箱）</w:t>
            </w:r>
          </w:p>
        </w:tc>
      </w:tr>
      <w:tr>
        <w:tblPrEx>
          <w:tblLayout w:type="fixed"/>
          <w:tblCellMar>
            <w:top w:w="0" w:type="dxa"/>
            <w:left w:w="108" w:type="dxa"/>
            <w:bottom w:w="0" w:type="dxa"/>
            <w:right w:w="108" w:type="dxa"/>
          </w:tblCellMar>
        </w:tblPrEx>
        <w:trPr>
          <w:trHeight w:val="594" w:hRule="atLeast"/>
          <w:jc w:val="center"/>
        </w:trPr>
        <w:tc>
          <w:tcPr>
            <w:tcW w:w="1089" w:type="dxa"/>
            <w:tcBorders>
              <w:top w:val="nil"/>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曾用名</w:t>
            </w:r>
          </w:p>
        </w:tc>
        <w:tc>
          <w:tcPr>
            <w:tcW w:w="1265" w:type="dxa"/>
            <w:gridSpan w:val="2"/>
            <w:tcBorders>
              <w:top w:val="nil"/>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c>
          <w:tcPr>
            <w:tcW w:w="1142" w:type="dxa"/>
            <w:tcBorders>
              <w:top w:val="nil"/>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民  族</w:t>
            </w:r>
          </w:p>
        </w:tc>
        <w:tc>
          <w:tcPr>
            <w:tcW w:w="1324" w:type="dxa"/>
            <w:tcBorders>
              <w:top w:val="nil"/>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c>
          <w:tcPr>
            <w:tcW w:w="1219" w:type="dxa"/>
            <w:gridSpan w:val="4"/>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籍  贯</w:t>
            </w:r>
          </w:p>
        </w:tc>
        <w:tc>
          <w:tcPr>
            <w:tcW w:w="1246"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594" w:hRule="atLeast"/>
          <w:jc w:val="center"/>
        </w:trPr>
        <w:tc>
          <w:tcPr>
            <w:tcW w:w="1089" w:type="dxa"/>
            <w:tcBorders>
              <w:top w:val="nil"/>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参加工</w:t>
            </w:r>
            <w:r>
              <w:rPr>
                <w:rFonts w:hint="eastAsia" w:ascii="宋体" w:hAnsi="宋体" w:cs="宋体"/>
                <w:kern w:val="0"/>
                <w:sz w:val="24"/>
              </w:rPr>
              <w:br w:type="textWrapping"/>
            </w:r>
            <w:r>
              <w:rPr>
                <w:rFonts w:hint="eastAsia" w:ascii="宋体" w:hAnsi="宋体" w:cs="宋体"/>
                <w:kern w:val="0"/>
                <w:sz w:val="24"/>
              </w:rPr>
              <w:t>作时间</w:t>
            </w:r>
          </w:p>
        </w:tc>
        <w:tc>
          <w:tcPr>
            <w:tcW w:w="1265" w:type="dxa"/>
            <w:gridSpan w:val="2"/>
            <w:tcBorders>
              <w:top w:val="nil"/>
              <w:left w:val="nil"/>
              <w:bottom w:val="single" w:color="auto" w:sz="4" w:space="0"/>
              <w:right w:val="single" w:color="auto" w:sz="4" w:space="0"/>
            </w:tcBorders>
            <w:tcMar>
              <w:top w:w="0" w:type="dxa"/>
              <w:left w:w="0" w:type="dxa"/>
              <w:bottom w:w="0" w:type="dxa"/>
              <w:right w:w="0" w:type="dxa"/>
            </w:tcMar>
            <w:vAlign w:val="center"/>
          </w:tcPr>
          <w:p>
            <w:pPr>
              <w:widowControl/>
              <w:jc w:val="center"/>
              <w:rPr>
                <w:kern w:val="0"/>
                <w:sz w:val="24"/>
              </w:rPr>
            </w:pPr>
            <w:r>
              <w:rPr>
                <w:rFonts w:hint="eastAsia"/>
                <w:kern w:val="0"/>
                <w:sz w:val="24"/>
              </w:rPr>
              <w:t>　</w:t>
            </w:r>
          </w:p>
        </w:tc>
        <w:tc>
          <w:tcPr>
            <w:tcW w:w="1142" w:type="dxa"/>
            <w:tcBorders>
              <w:top w:val="nil"/>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政  治</w:t>
            </w:r>
          </w:p>
          <w:p>
            <w:pPr>
              <w:widowControl/>
              <w:jc w:val="center"/>
              <w:rPr>
                <w:rFonts w:ascii="宋体" w:hAnsi="宋体" w:cs="宋体"/>
                <w:kern w:val="0"/>
                <w:sz w:val="24"/>
              </w:rPr>
            </w:pPr>
            <w:r>
              <w:rPr>
                <w:rFonts w:hint="eastAsia" w:ascii="宋体" w:hAnsi="宋体" w:cs="宋体"/>
                <w:kern w:val="0"/>
                <w:sz w:val="24"/>
              </w:rPr>
              <w:t>面  貌</w:t>
            </w:r>
          </w:p>
        </w:tc>
        <w:tc>
          <w:tcPr>
            <w:tcW w:w="1324" w:type="dxa"/>
            <w:tcBorders>
              <w:top w:val="nil"/>
              <w:left w:val="nil"/>
              <w:bottom w:val="single" w:color="auto" w:sz="4" w:space="0"/>
              <w:right w:val="single" w:color="auto" w:sz="4" w:space="0"/>
            </w:tcBorders>
            <w:tcMar>
              <w:top w:w="0" w:type="dxa"/>
              <w:left w:w="0" w:type="dxa"/>
              <w:bottom w:w="0" w:type="dxa"/>
              <w:right w:w="0" w:type="dxa"/>
            </w:tcMar>
            <w:vAlign w:val="center"/>
          </w:tcPr>
          <w:p>
            <w:pPr>
              <w:widowControl/>
              <w:jc w:val="center"/>
              <w:rPr>
                <w:kern w:val="0"/>
                <w:sz w:val="24"/>
              </w:rPr>
            </w:pPr>
            <w:r>
              <w:rPr>
                <w:rFonts w:hint="eastAsia"/>
                <w:kern w:val="0"/>
                <w:sz w:val="24"/>
              </w:rPr>
              <w:t>　</w:t>
            </w:r>
          </w:p>
        </w:tc>
        <w:tc>
          <w:tcPr>
            <w:tcW w:w="1219" w:type="dxa"/>
            <w:gridSpan w:val="4"/>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健康状况</w:t>
            </w:r>
          </w:p>
        </w:tc>
        <w:tc>
          <w:tcPr>
            <w:tcW w:w="1246"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　</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594" w:hRule="atLeast"/>
          <w:jc w:val="center"/>
        </w:trPr>
        <w:tc>
          <w:tcPr>
            <w:tcW w:w="1089" w:type="dxa"/>
            <w:tcBorders>
              <w:top w:val="nil"/>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学  历</w:t>
            </w:r>
          </w:p>
        </w:tc>
        <w:tc>
          <w:tcPr>
            <w:tcW w:w="1265" w:type="dxa"/>
            <w:gridSpan w:val="2"/>
            <w:tcBorders>
              <w:top w:val="nil"/>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楷体_GB2312" w:hAnsi="宋体" w:eastAsia="楷体_GB2312" w:cs="宋体"/>
                <w:kern w:val="0"/>
                <w:sz w:val="24"/>
              </w:rPr>
            </w:pPr>
          </w:p>
        </w:tc>
        <w:tc>
          <w:tcPr>
            <w:tcW w:w="1142" w:type="dxa"/>
            <w:tcBorders>
              <w:top w:val="nil"/>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户  籍</w:t>
            </w:r>
          </w:p>
          <w:p>
            <w:pPr>
              <w:ind w:left="55"/>
              <w:jc w:val="center"/>
              <w:rPr>
                <w:rFonts w:ascii="宋体" w:hAnsi="宋体" w:cs="宋体"/>
                <w:kern w:val="0"/>
                <w:sz w:val="24"/>
              </w:rPr>
            </w:pPr>
            <w:r>
              <w:rPr>
                <w:rFonts w:hint="eastAsia" w:ascii="宋体" w:hAnsi="宋体" w:cs="宋体"/>
                <w:kern w:val="0"/>
                <w:sz w:val="24"/>
              </w:rPr>
              <w:t>所在地</w:t>
            </w:r>
          </w:p>
        </w:tc>
        <w:tc>
          <w:tcPr>
            <w:tcW w:w="2543" w:type="dxa"/>
            <w:gridSpan w:val="5"/>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p>
        </w:tc>
        <w:tc>
          <w:tcPr>
            <w:tcW w:w="1246"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楷体_GB2312" w:hAnsi="宋体" w:eastAsia="楷体_GB2312" w:cs="宋体"/>
                <w:kern w:val="0"/>
                <w:sz w:val="24"/>
              </w:rPr>
            </w:pPr>
            <w:r>
              <w:rPr>
                <w:rFonts w:hint="eastAsia" w:ascii="宋体" w:hAnsi="宋体" w:cs="宋体"/>
                <w:kern w:val="0"/>
                <w:sz w:val="24"/>
              </w:rPr>
              <w:t>婚姻状况</w:t>
            </w:r>
          </w:p>
        </w:tc>
        <w:tc>
          <w:tcPr>
            <w:tcW w:w="198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94" w:hRule="atLeast"/>
          <w:jc w:val="center"/>
        </w:trPr>
        <w:tc>
          <w:tcPr>
            <w:tcW w:w="1918" w:type="dxa"/>
            <w:gridSpan w:val="2"/>
            <w:tcBorders>
              <w:top w:val="nil"/>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楷体_GB2312" w:hAnsi="宋体" w:eastAsia="楷体_GB2312" w:cs="宋体"/>
                <w:kern w:val="0"/>
                <w:sz w:val="24"/>
              </w:rPr>
            </w:pPr>
            <w:r>
              <w:rPr>
                <w:rFonts w:hint="eastAsia" w:ascii="宋体" w:hAnsi="宋体" w:cs="宋体"/>
                <w:kern w:val="0"/>
                <w:sz w:val="24"/>
              </w:rPr>
              <w:t>毕业院校及专业</w:t>
            </w:r>
          </w:p>
        </w:tc>
        <w:tc>
          <w:tcPr>
            <w:tcW w:w="4121" w:type="dxa"/>
            <w:gridSpan w:val="7"/>
            <w:tcBorders>
              <w:top w:val="nil"/>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p>
        </w:tc>
        <w:tc>
          <w:tcPr>
            <w:tcW w:w="1246" w:type="dxa"/>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jc w:val="center"/>
              <w:rPr>
                <w:rFonts w:ascii="楷体_GB2312" w:hAnsi="宋体" w:eastAsia="楷体_GB2312" w:cs="宋体"/>
                <w:kern w:val="0"/>
                <w:sz w:val="24"/>
              </w:rPr>
            </w:pPr>
            <w:r>
              <w:rPr>
                <w:rFonts w:hint="eastAsia" w:ascii="宋体" w:hAnsi="宋体" w:cs="宋体"/>
                <w:kern w:val="0"/>
                <w:sz w:val="24"/>
              </w:rPr>
              <w:t>毕业时间</w:t>
            </w:r>
          </w:p>
        </w:tc>
        <w:tc>
          <w:tcPr>
            <w:tcW w:w="198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94" w:hRule="atLeast"/>
          <w:jc w:val="center"/>
        </w:trPr>
        <w:tc>
          <w:tcPr>
            <w:tcW w:w="191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工作单位及岗位</w:t>
            </w:r>
          </w:p>
        </w:tc>
        <w:tc>
          <w:tcPr>
            <w:tcW w:w="7352" w:type="dxa"/>
            <w:gridSpan w:val="9"/>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widowControl/>
              <w:rPr>
                <w:rFonts w:ascii="楷体_GB2312" w:hAnsi="宋体" w:eastAsia="楷体_GB2312" w:cs="宋体"/>
                <w:kern w:val="0"/>
                <w:sz w:val="24"/>
              </w:rPr>
            </w:pPr>
          </w:p>
        </w:tc>
      </w:tr>
      <w:tr>
        <w:tblPrEx>
          <w:tblLayout w:type="fixed"/>
          <w:tblCellMar>
            <w:top w:w="0" w:type="dxa"/>
            <w:left w:w="108" w:type="dxa"/>
            <w:bottom w:w="0" w:type="dxa"/>
            <w:right w:w="108" w:type="dxa"/>
          </w:tblCellMar>
        </w:tblPrEx>
        <w:trPr>
          <w:trHeight w:val="594" w:hRule="atLeast"/>
          <w:jc w:val="center"/>
        </w:trPr>
        <w:tc>
          <w:tcPr>
            <w:tcW w:w="1089" w:type="dxa"/>
            <w:tcBorders>
              <w:top w:val="nil"/>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家庭地址</w:t>
            </w:r>
          </w:p>
        </w:tc>
        <w:tc>
          <w:tcPr>
            <w:tcW w:w="4921" w:type="dxa"/>
            <w:gridSpan w:val="7"/>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jc w:val="center"/>
              <w:rPr>
                <w:kern w:val="0"/>
                <w:sz w:val="24"/>
              </w:rPr>
            </w:pPr>
          </w:p>
        </w:tc>
        <w:tc>
          <w:tcPr>
            <w:tcW w:w="1275" w:type="dxa"/>
            <w:gridSpan w:val="2"/>
            <w:tcBorders>
              <w:top w:val="single" w:color="auto" w:sz="4" w:space="0"/>
              <w:left w:val="nil"/>
              <w:bottom w:val="single" w:color="auto" w:sz="4" w:space="0"/>
              <w:right w:val="single" w:color="auto" w:sz="4" w:space="0"/>
            </w:tcBorders>
            <w:vAlign w:val="center"/>
          </w:tcPr>
          <w:p>
            <w:pPr>
              <w:jc w:val="center"/>
              <w:rPr>
                <w:kern w:val="0"/>
                <w:sz w:val="24"/>
              </w:rPr>
            </w:pPr>
            <w:r>
              <w:rPr>
                <w:rFonts w:hint="eastAsia" w:ascii="宋体" w:hAnsi="宋体" w:cs="宋体"/>
                <w:kern w:val="0"/>
                <w:sz w:val="24"/>
              </w:rPr>
              <w:t>手机号码</w:t>
            </w:r>
          </w:p>
        </w:tc>
        <w:tc>
          <w:tcPr>
            <w:tcW w:w="1985" w:type="dxa"/>
            <w:tcBorders>
              <w:top w:val="single" w:color="auto" w:sz="4" w:space="0"/>
              <w:left w:val="nil"/>
              <w:bottom w:val="single" w:color="auto" w:sz="4" w:space="0"/>
              <w:right w:val="single" w:color="auto" w:sz="4" w:space="0"/>
            </w:tcBorders>
            <w:vAlign w:val="center"/>
          </w:tcPr>
          <w:p>
            <w:pPr>
              <w:rPr>
                <w:kern w:val="0"/>
                <w:sz w:val="24"/>
              </w:rPr>
            </w:pPr>
          </w:p>
        </w:tc>
      </w:tr>
      <w:tr>
        <w:tblPrEx>
          <w:tblLayout w:type="fixed"/>
          <w:tblCellMar>
            <w:top w:w="0" w:type="dxa"/>
            <w:left w:w="108" w:type="dxa"/>
            <w:bottom w:w="0" w:type="dxa"/>
            <w:right w:w="108" w:type="dxa"/>
          </w:tblCellMar>
        </w:tblPrEx>
        <w:trPr>
          <w:trHeight w:val="3018" w:hRule="atLeast"/>
          <w:jc w:val="center"/>
        </w:trPr>
        <w:tc>
          <w:tcPr>
            <w:tcW w:w="10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简</w:t>
            </w:r>
          </w:p>
          <w:p>
            <w:pPr>
              <w:jc w:val="center"/>
              <w:rPr>
                <w:rFonts w:ascii="宋体" w:hAnsi="宋体" w:cs="宋体"/>
                <w:kern w:val="0"/>
                <w:sz w:val="24"/>
              </w:rPr>
            </w:pPr>
            <w:r>
              <w:rPr>
                <w:rFonts w:hint="eastAsia" w:ascii="宋体" w:hAnsi="宋体" w:cs="宋体"/>
                <w:kern w:val="0"/>
                <w:sz w:val="24"/>
              </w:rPr>
              <w:br w:type="textWrapping"/>
            </w:r>
            <w:r>
              <w:rPr>
                <w:rFonts w:hint="eastAsia" w:ascii="宋体" w:hAnsi="宋体" w:cs="宋体"/>
                <w:kern w:val="0"/>
                <w:sz w:val="24"/>
              </w:rPr>
              <w:t>历</w:t>
            </w:r>
          </w:p>
          <w:p>
            <w:pPr>
              <w:jc w:val="center"/>
              <w:rPr>
                <w:rFonts w:ascii="宋体" w:hAnsi="宋体" w:cs="宋体"/>
                <w:kern w:val="0"/>
                <w:sz w:val="24"/>
              </w:rPr>
            </w:pPr>
          </w:p>
        </w:tc>
        <w:tc>
          <w:tcPr>
            <w:tcW w:w="8181" w:type="dxa"/>
            <w:gridSpan w:val="10"/>
            <w:tcBorders>
              <w:top w:val="single" w:color="auto" w:sz="4" w:space="0"/>
              <w:left w:val="single" w:color="auto" w:sz="4" w:space="0"/>
              <w:bottom w:val="nil"/>
              <w:right w:val="single" w:color="auto" w:sz="4" w:space="0"/>
            </w:tcBorders>
            <w:tcMar>
              <w:top w:w="0" w:type="dxa"/>
              <w:left w:w="0" w:type="dxa"/>
              <w:bottom w:w="0" w:type="dxa"/>
              <w:right w:w="0" w:type="dxa"/>
            </w:tcMar>
          </w:tcPr>
          <w:p>
            <w:pPr>
              <w:ind w:firstLine="420" w:firstLineChars="200"/>
              <w:rPr>
                <w:rFonts w:ascii="宋体" w:hAnsi="宋体" w:cs="宋体"/>
                <w:kern w:val="0"/>
                <w:szCs w:val="21"/>
              </w:rPr>
            </w:pPr>
            <w:r>
              <w:rPr>
                <w:rFonts w:hint="eastAsia" w:ascii="宋体" w:hAnsi="宋体" w:cs="宋体"/>
                <w:kern w:val="0"/>
                <w:szCs w:val="21"/>
              </w:rPr>
              <w:t>包括学习、服兵役、工作等情况。</w:t>
            </w:r>
          </w:p>
        </w:tc>
      </w:tr>
      <w:tr>
        <w:tblPrEx>
          <w:tblLayout w:type="fixed"/>
          <w:tblCellMar>
            <w:top w:w="0" w:type="dxa"/>
            <w:left w:w="108" w:type="dxa"/>
            <w:bottom w:w="0" w:type="dxa"/>
            <w:right w:w="108" w:type="dxa"/>
          </w:tblCellMar>
        </w:tblPrEx>
        <w:trPr>
          <w:trHeight w:val="1595" w:hRule="atLeast"/>
          <w:jc w:val="center"/>
        </w:trPr>
        <w:tc>
          <w:tcPr>
            <w:tcW w:w="10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个人承诺</w:t>
            </w:r>
          </w:p>
        </w:tc>
        <w:tc>
          <w:tcPr>
            <w:tcW w:w="8181" w:type="dxa"/>
            <w:gridSpan w:val="10"/>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600" w:firstLineChars="250"/>
              <w:rPr>
                <w:rFonts w:ascii="宋体" w:hAnsi="宋体" w:cs="宋体"/>
                <w:kern w:val="0"/>
                <w:sz w:val="24"/>
              </w:rPr>
            </w:pPr>
            <w:r>
              <w:rPr>
                <w:rFonts w:hint="eastAsia" w:ascii="宋体" w:hAnsi="宋体" w:cs="宋体"/>
                <w:kern w:val="0"/>
                <w:sz w:val="24"/>
              </w:rPr>
              <w:t>本人对上述所填内容的真实性负责，如有隐瞒，愿承担一切责任。</w:t>
            </w:r>
          </w:p>
          <w:p>
            <w:pPr>
              <w:widowControl/>
              <w:ind w:firstLine="3840" w:firstLineChars="1600"/>
              <w:rPr>
                <w:rFonts w:ascii="宋体" w:hAnsi="宋体" w:cs="宋体"/>
                <w:kern w:val="0"/>
                <w:sz w:val="24"/>
              </w:rPr>
            </w:pPr>
          </w:p>
          <w:p>
            <w:pPr>
              <w:widowControl/>
              <w:ind w:firstLine="3840" w:firstLineChars="1600"/>
              <w:rPr>
                <w:rFonts w:ascii="宋体" w:hAnsi="宋体" w:cs="宋体"/>
                <w:kern w:val="0"/>
                <w:sz w:val="24"/>
              </w:rPr>
            </w:pPr>
            <w:r>
              <w:rPr>
                <w:rFonts w:hint="eastAsia" w:ascii="宋体" w:hAnsi="宋体" w:cs="宋体"/>
                <w:kern w:val="0"/>
                <w:sz w:val="24"/>
              </w:rPr>
              <w:t xml:space="preserve">          签名：</w:t>
            </w:r>
          </w:p>
          <w:p>
            <w:pPr>
              <w:widowControl/>
              <w:ind w:firstLine="600" w:firstLineChars="250"/>
              <w:rPr>
                <w:rFonts w:ascii="宋体" w:hAnsi="宋体" w:cs="宋体"/>
                <w:kern w:val="0"/>
                <w:sz w:val="24"/>
              </w:rPr>
            </w:pPr>
            <w:r>
              <w:rPr>
                <w:rFonts w:hint="eastAsia" w:ascii="宋体" w:hAnsi="宋体" w:cs="宋体"/>
                <w:kern w:val="0"/>
                <w:sz w:val="24"/>
              </w:rPr>
              <w:t xml:space="preserve">                                           年    月    日</w:t>
            </w:r>
          </w:p>
        </w:tc>
      </w:tr>
      <w:tr>
        <w:tblPrEx>
          <w:tblLayout w:type="fixed"/>
          <w:tblCellMar>
            <w:top w:w="0" w:type="dxa"/>
            <w:left w:w="108" w:type="dxa"/>
            <w:bottom w:w="0" w:type="dxa"/>
            <w:right w:w="108" w:type="dxa"/>
          </w:tblCellMar>
        </w:tblPrEx>
        <w:trPr>
          <w:trHeight w:val="2125" w:hRule="atLeast"/>
          <w:jc w:val="center"/>
        </w:trPr>
        <w:tc>
          <w:tcPr>
            <w:tcW w:w="10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现所在单位意见</w:t>
            </w:r>
          </w:p>
        </w:tc>
        <w:tc>
          <w:tcPr>
            <w:tcW w:w="3747" w:type="dxa"/>
            <w:gridSpan w:val="5"/>
            <w:tcBorders>
              <w:top w:val="single" w:color="auto" w:sz="4" w:space="0"/>
              <w:left w:val="nil"/>
              <w:bottom w:val="single" w:color="auto" w:sz="4" w:space="0"/>
              <w:right w:val="single" w:color="auto" w:sz="4" w:space="0"/>
            </w:tcBorders>
            <w:tcMar>
              <w:top w:w="0" w:type="dxa"/>
              <w:left w:w="0" w:type="dxa"/>
              <w:bottom w:w="0" w:type="dxa"/>
              <w:right w:w="0" w:type="dxa"/>
            </w:tcMar>
          </w:tcPr>
          <w:p>
            <w:pPr>
              <w:widowControl/>
              <w:ind w:firstLine="120" w:firstLineChars="50"/>
              <w:rPr>
                <w:rFonts w:ascii="宋体" w:hAnsi="宋体" w:cs="宋体"/>
                <w:kern w:val="0"/>
                <w:sz w:val="24"/>
              </w:rPr>
            </w:pPr>
          </w:p>
          <w:p>
            <w:pPr>
              <w:widowControl/>
              <w:rPr>
                <w:rFonts w:ascii="宋体" w:hAnsi="宋体" w:cs="宋体"/>
                <w:kern w:val="0"/>
                <w:sz w:val="24"/>
              </w:rPr>
            </w:pPr>
          </w:p>
          <w:p>
            <w:pPr>
              <w:widowControl/>
              <w:rPr>
                <w:rFonts w:ascii="宋体" w:hAnsi="宋体" w:cs="宋体"/>
                <w:kern w:val="0"/>
                <w:sz w:val="24"/>
              </w:rPr>
            </w:pPr>
          </w:p>
          <w:p>
            <w:pPr>
              <w:widowControl/>
              <w:ind w:firstLine="120" w:firstLineChars="50"/>
              <w:rPr>
                <w:rFonts w:ascii="宋体" w:hAnsi="宋体" w:cs="宋体"/>
                <w:kern w:val="0"/>
                <w:sz w:val="24"/>
              </w:rPr>
            </w:pPr>
          </w:p>
          <w:p>
            <w:pPr>
              <w:widowControl/>
              <w:ind w:firstLine="120" w:firstLineChars="50"/>
              <w:rPr>
                <w:rFonts w:ascii="宋体" w:hAnsi="宋体" w:cs="宋体"/>
                <w:kern w:val="0"/>
                <w:sz w:val="24"/>
              </w:rPr>
            </w:pPr>
            <w:r>
              <w:rPr>
                <w:rFonts w:hint="eastAsia" w:ascii="宋体" w:hAnsi="宋体" w:cs="宋体"/>
                <w:kern w:val="0"/>
                <w:sz w:val="24"/>
              </w:rPr>
              <w:t xml:space="preserve">                盖章</w:t>
            </w:r>
          </w:p>
          <w:p>
            <w:pPr>
              <w:widowControl/>
              <w:ind w:firstLine="1560" w:firstLineChars="650"/>
              <w:rPr>
                <w:rFonts w:ascii="宋体" w:hAnsi="宋体" w:cs="宋体"/>
                <w:kern w:val="0"/>
                <w:sz w:val="24"/>
              </w:rPr>
            </w:pPr>
            <w:r>
              <w:rPr>
                <w:rFonts w:hint="eastAsia" w:ascii="宋体" w:hAnsi="宋体" w:cs="宋体"/>
                <w:kern w:val="0"/>
                <w:sz w:val="24"/>
              </w:rPr>
              <w:t>年    月    日</w:t>
            </w:r>
          </w:p>
        </w:tc>
        <w:tc>
          <w:tcPr>
            <w:tcW w:w="1005"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 xml:space="preserve"> 审核</w:t>
            </w:r>
          </w:p>
          <w:p>
            <w:pPr>
              <w:widowControl/>
              <w:jc w:val="center"/>
              <w:rPr>
                <w:rFonts w:ascii="宋体" w:hAnsi="宋体" w:cs="宋体"/>
                <w:kern w:val="0"/>
                <w:sz w:val="24"/>
              </w:rPr>
            </w:pPr>
            <w:r>
              <w:rPr>
                <w:rFonts w:hint="eastAsia" w:ascii="宋体" w:hAnsi="宋体" w:cs="宋体"/>
                <w:kern w:val="0"/>
                <w:sz w:val="24"/>
              </w:rPr>
              <w:t>意见</w:t>
            </w:r>
          </w:p>
        </w:tc>
        <w:tc>
          <w:tcPr>
            <w:tcW w:w="3429" w:type="dxa"/>
            <w:gridSpan w:val="4"/>
            <w:tcBorders>
              <w:top w:val="single" w:color="auto" w:sz="4" w:space="0"/>
              <w:left w:val="nil"/>
              <w:bottom w:val="single" w:color="auto" w:sz="4" w:space="0"/>
              <w:right w:val="single" w:color="auto" w:sz="4" w:space="0"/>
            </w:tcBorders>
          </w:tcPr>
          <w:p>
            <w:pPr>
              <w:widowControl/>
              <w:ind w:left="240" w:leftChars="57" w:hanging="120" w:hangingChars="50"/>
              <w:rPr>
                <w:rFonts w:ascii="宋体" w:hAnsi="宋体" w:cs="宋体"/>
                <w:kern w:val="0"/>
                <w:sz w:val="24"/>
              </w:rPr>
            </w:pPr>
            <w:r>
              <w:rPr>
                <w:rFonts w:hint="eastAsia" w:ascii="宋体" w:hAnsi="宋体" w:cs="宋体"/>
                <w:kern w:val="0"/>
                <w:sz w:val="24"/>
              </w:rPr>
              <w:t xml:space="preserve">                                            </w:t>
            </w:r>
          </w:p>
          <w:p>
            <w:pPr>
              <w:widowControl/>
              <w:ind w:left="240" w:leftChars="57" w:hanging="120" w:hangingChars="50"/>
              <w:rPr>
                <w:rFonts w:ascii="宋体" w:hAnsi="宋体" w:cs="宋体"/>
                <w:kern w:val="0"/>
                <w:sz w:val="24"/>
              </w:rPr>
            </w:pPr>
          </w:p>
          <w:p>
            <w:pPr>
              <w:widowControl/>
              <w:ind w:left="240" w:leftChars="57" w:hanging="120" w:hangingChars="50"/>
              <w:rPr>
                <w:rFonts w:ascii="宋体" w:hAnsi="宋体" w:cs="宋体"/>
                <w:kern w:val="0"/>
                <w:sz w:val="24"/>
              </w:rPr>
            </w:pPr>
          </w:p>
          <w:p>
            <w:pPr>
              <w:widowControl/>
              <w:rPr>
                <w:rFonts w:ascii="宋体" w:hAnsi="宋体" w:cs="宋体"/>
                <w:kern w:val="0"/>
                <w:sz w:val="24"/>
              </w:rPr>
            </w:pPr>
          </w:p>
          <w:p>
            <w:pPr>
              <w:widowControl/>
              <w:ind w:firstLine="1080" w:firstLineChars="450"/>
              <w:rPr>
                <w:rFonts w:ascii="宋体" w:hAnsi="宋体" w:cs="宋体"/>
                <w:kern w:val="0"/>
                <w:sz w:val="24"/>
              </w:rPr>
            </w:pPr>
          </w:p>
          <w:p>
            <w:pPr>
              <w:widowControl/>
              <w:ind w:firstLine="1080" w:firstLineChars="450"/>
              <w:rPr>
                <w:rFonts w:ascii="宋体" w:hAnsi="宋体" w:cs="宋体"/>
                <w:kern w:val="0"/>
                <w:sz w:val="24"/>
              </w:rPr>
            </w:pPr>
            <w:r>
              <w:rPr>
                <w:rFonts w:hint="eastAsia" w:ascii="宋体" w:hAnsi="宋体" w:cs="宋体"/>
                <w:kern w:val="0"/>
                <w:sz w:val="24"/>
              </w:rPr>
              <w:t>年    月    日</w:t>
            </w:r>
          </w:p>
        </w:tc>
      </w:tr>
    </w:tbl>
    <w:p>
      <w:pPr>
        <w:widowControl/>
        <w:rPr>
          <w:rFonts w:ascii="宋体" w:hAnsi="宋体" w:cs="宋体"/>
          <w:kern w:val="0"/>
          <w:szCs w:val="21"/>
        </w:rPr>
      </w:pPr>
      <w:r>
        <w:rPr>
          <w:rFonts w:hint="eastAsia" w:ascii="宋体" w:hAnsi="宋体" w:cs="宋体"/>
          <w:kern w:val="0"/>
          <w:szCs w:val="21"/>
        </w:rPr>
        <w:t>注：现工作于嘉兴港区辖区范围内的行政、事业单位、村社区人员报名需经单位同意并盖章。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1D6E"/>
    <w:rsid w:val="000628C9"/>
    <w:rsid w:val="00063517"/>
    <w:rsid w:val="000825FE"/>
    <w:rsid w:val="000B0C5F"/>
    <w:rsid w:val="000B6027"/>
    <w:rsid w:val="00101247"/>
    <w:rsid w:val="0010237D"/>
    <w:rsid w:val="00105AEC"/>
    <w:rsid w:val="00154147"/>
    <w:rsid w:val="0016557B"/>
    <w:rsid w:val="001A31F4"/>
    <w:rsid w:val="001A477C"/>
    <w:rsid w:val="001C236B"/>
    <w:rsid w:val="001D182B"/>
    <w:rsid w:val="001D7E49"/>
    <w:rsid w:val="00235611"/>
    <w:rsid w:val="00244662"/>
    <w:rsid w:val="00252701"/>
    <w:rsid w:val="00265BD4"/>
    <w:rsid w:val="00267522"/>
    <w:rsid w:val="00294D60"/>
    <w:rsid w:val="00295077"/>
    <w:rsid w:val="00295FB9"/>
    <w:rsid w:val="002A2115"/>
    <w:rsid w:val="002B32DD"/>
    <w:rsid w:val="002B7897"/>
    <w:rsid w:val="002B79C6"/>
    <w:rsid w:val="002C6119"/>
    <w:rsid w:val="002F07CF"/>
    <w:rsid w:val="00304887"/>
    <w:rsid w:val="00306473"/>
    <w:rsid w:val="00316B05"/>
    <w:rsid w:val="00357537"/>
    <w:rsid w:val="0036134F"/>
    <w:rsid w:val="00383CB7"/>
    <w:rsid w:val="003A6C6F"/>
    <w:rsid w:val="003C2FCB"/>
    <w:rsid w:val="003D59AC"/>
    <w:rsid w:val="003E5F6D"/>
    <w:rsid w:val="004021A7"/>
    <w:rsid w:val="0041210D"/>
    <w:rsid w:val="004212F4"/>
    <w:rsid w:val="00437743"/>
    <w:rsid w:val="0045511E"/>
    <w:rsid w:val="00490460"/>
    <w:rsid w:val="004F42CA"/>
    <w:rsid w:val="00500166"/>
    <w:rsid w:val="00502F44"/>
    <w:rsid w:val="00503113"/>
    <w:rsid w:val="00535A7A"/>
    <w:rsid w:val="00560444"/>
    <w:rsid w:val="00560C5A"/>
    <w:rsid w:val="00560DA1"/>
    <w:rsid w:val="00561385"/>
    <w:rsid w:val="00585D28"/>
    <w:rsid w:val="00592E04"/>
    <w:rsid w:val="00596056"/>
    <w:rsid w:val="005B7678"/>
    <w:rsid w:val="005C0490"/>
    <w:rsid w:val="00600941"/>
    <w:rsid w:val="006161CE"/>
    <w:rsid w:val="00620797"/>
    <w:rsid w:val="006538BE"/>
    <w:rsid w:val="00694D4C"/>
    <w:rsid w:val="006B4003"/>
    <w:rsid w:val="006C5F5E"/>
    <w:rsid w:val="006E10FE"/>
    <w:rsid w:val="006F1BD7"/>
    <w:rsid w:val="006F2E5A"/>
    <w:rsid w:val="00734432"/>
    <w:rsid w:val="00750C93"/>
    <w:rsid w:val="00785C73"/>
    <w:rsid w:val="007917A3"/>
    <w:rsid w:val="007A5559"/>
    <w:rsid w:val="007C5F45"/>
    <w:rsid w:val="007E46C0"/>
    <w:rsid w:val="008024EC"/>
    <w:rsid w:val="00831838"/>
    <w:rsid w:val="00842816"/>
    <w:rsid w:val="00850DB3"/>
    <w:rsid w:val="0085339A"/>
    <w:rsid w:val="008757F0"/>
    <w:rsid w:val="008B56F2"/>
    <w:rsid w:val="008D061B"/>
    <w:rsid w:val="008D6FAF"/>
    <w:rsid w:val="008F3881"/>
    <w:rsid w:val="00902C23"/>
    <w:rsid w:val="00955794"/>
    <w:rsid w:val="00973CF7"/>
    <w:rsid w:val="00976101"/>
    <w:rsid w:val="009763CF"/>
    <w:rsid w:val="00985CAC"/>
    <w:rsid w:val="00991D6E"/>
    <w:rsid w:val="009B48EB"/>
    <w:rsid w:val="009C3300"/>
    <w:rsid w:val="009E7548"/>
    <w:rsid w:val="00A159AA"/>
    <w:rsid w:val="00A15A6A"/>
    <w:rsid w:val="00A367E3"/>
    <w:rsid w:val="00A3728F"/>
    <w:rsid w:val="00A409AD"/>
    <w:rsid w:val="00A80D60"/>
    <w:rsid w:val="00AB149E"/>
    <w:rsid w:val="00AC76FE"/>
    <w:rsid w:val="00AC7B7D"/>
    <w:rsid w:val="00AF54CA"/>
    <w:rsid w:val="00B02E71"/>
    <w:rsid w:val="00B14061"/>
    <w:rsid w:val="00B2534A"/>
    <w:rsid w:val="00B5259A"/>
    <w:rsid w:val="00B54239"/>
    <w:rsid w:val="00B96ABF"/>
    <w:rsid w:val="00BA688C"/>
    <w:rsid w:val="00BE05FA"/>
    <w:rsid w:val="00C105EC"/>
    <w:rsid w:val="00C2403A"/>
    <w:rsid w:val="00C35DCB"/>
    <w:rsid w:val="00CE1B3F"/>
    <w:rsid w:val="00CE7398"/>
    <w:rsid w:val="00D02E01"/>
    <w:rsid w:val="00D13CE1"/>
    <w:rsid w:val="00D143AD"/>
    <w:rsid w:val="00D75D3B"/>
    <w:rsid w:val="00D75DE0"/>
    <w:rsid w:val="00D859E6"/>
    <w:rsid w:val="00DF0CCE"/>
    <w:rsid w:val="00DF5513"/>
    <w:rsid w:val="00DF7786"/>
    <w:rsid w:val="00E2603F"/>
    <w:rsid w:val="00E30C95"/>
    <w:rsid w:val="00E35B8A"/>
    <w:rsid w:val="00E434FF"/>
    <w:rsid w:val="00E440CA"/>
    <w:rsid w:val="00E6521D"/>
    <w:rsid w:val="00EA12C1"/>
    <w:rsid w:val="00EA5FFF"/>
    <w:rsid w:val="00EB4846"/>
    <w:rsid w:val="00EC2FD3"/>
    <w:rsid w:val="00F055E1"/>
    <w:rsid w:val="00F34481"/>
    <w:rsid w:val="00F57A36"/>
    <w:rsid w:val="00F7228E"/>
    <w:rsid w:val="00F75C2D"/>
    <w:rsid w:val="00F943B6"/>
    <w:rsid w:val="00FE507F"/>
    <w:rsid w:val="77611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2"/>
    <w:semiHidden/>
    <w:unhideWhenUsed/>
    <w:qFormat/>
    <w:uiPriority w:val="99"/>
    <w:pPr>
      <w:widowControl/>
      <w:spacing w:line="500" w:lineRule="exact"/>
      <w:jc w:val="left"/>
    </w:pPr>
    <w:rPr>
      <w:rFonts w:ascii="仿宋_GB2312" w:hAnsi="宋体" w:eastAsia="仿宋_GB2312" w:cs="Times New Roman"/>
      <w:kern w:val="0"/>
      <w:sz w:val="30"/>
      <w:szCs w:val="24"/>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semiHidden/>
    <w:unhideWhenUsed/>
    <w:uiPriority w:val="99"/>
    <w:rPr>
      <w:color w:val="0000FF" w:themeColor="hyperlink"/>
      <w:u w:val="single"/>
    </w:rPr>
  </w:style>
  <w:style w:type="character" w:customStyle="1" w:styleId="10">
    <w:name w:val="页眉 Char"/>
    <w:basedOn w:val="8"/>
    <w:link w:val="4"/>
    <w:semiHidden/>
    <w:uiPriority w:val="99"/>
    <w:rPr>
      <w:sz w:val="18"/>
      <w:szCs w:val="18"/>
    </w:rPr>
  </w:style>
  <w:style w:type="character" w:customStyle="1" w:styleId="11">
    <w:name w:val="页脚 Char"/>
    <w:basedOn w:val="8"/>
    <w:link w:val="3"/>
    <w:semiHidden/>
    <w:uiPriority w:val="99"/>
    <w:rPr>
      <w:sz w:val="18"/>
      <w:szCs w:val="18"/>
    </w:rPr>
  </w:style>
  <w:style w:type="character" w:customStyle="1" w:styleId="12">
    <w:name w:val="纯文本 Char"/>
    <w:basedOn w:val="8"/>
    <w:link w:val="2"/>
    <w:semiHidden/>
    <w:qFormat/>
    <w:uiPriority w:val="99"/>
    <w:rPr>
      <w:rFonts w:ascii="仿宋_GB2312" w:hAnsi="宋体" w:eastAsia="仿宋_GB2312" w:cs="Times New Roman"/>
      <w:kern w:val="0"/>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BB6C5E-1147-4D4E-9A7F-3ED80AD06E9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354</Words>
  <Characters>2023</Characters>
  <Lines>16</Lines>
  <Paragraphs>4</Paragraphs>
  <TotalTime>498</TotalTime>
  <ScaleCrop>false</ScaleCrop>
  <LinksUpToDate>false</LinksUpToDate>
  <CharactersWithSpaces>2373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2019-07-29T05:41:00Z</dcterms:created>
  <dc:creator>陆叶</dc:creator>
  <cp:lastModifiedBy>心中的向日葵</cp:lastModifiedBy>
  <cp:lastPrinted>2019-08-05T04:39:00Z</cp:lastPrinted>
  <dcterms:modified xsi:type="dcterms:W3CDTF">2019-10-15T01:21:21Z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