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cs="微软雅黑"/>
          <w:b/>
          <w:bCs/>
          <w:szCs w:val="21"/>
        </w:rPr>
      </w:pPr>
      <w:r>
        <w:rPr>
          <w:rFonts w:hint="eastAsia" w:ascii="微软雅黑" w:hAnsi="微软雅黑" w:eastAsia="微软雅黑" w:cs="微软雅黑"/>
          <w:b/>
          <w:bCs/>
          <w:szCs w:val="21"/>
        </w:rPr>
        <w:t>嘉兴港区</w:t>
      </w:r>
      <w:r>
        <w:rPr>
          <w:rFonts w:hint="eastAsia" w:ascii="微软雅黑" w:hAnsi="微软雅黑" w:eastAsia="微软雅黑" w:cs="微软雅黑"/>
          <w:b/>
          <w:bCs/>
          <w:szCs w:val="21"/>
          <w:lang w:val="en-US" w:eastAsia="zh-CN"/>
        </w:rPr>
        <w:t>第四届</w:t>
      </w:r>
      <w:r>
        <w:rPr>
          <w:rFonts w:hint="eastAsia" w:ascii="微软雅黑" w:hAnsi="微软雅黑" w:eastAsia="微软雅黑" w:cs="微软雅黑"/>
          <w:b/>
          <w:bCs/>
          <w:szCs w:val="21"/>
        </w:rPr>
        <w:t>山海文化艺术节系列活动</w:t>
      </w:r>
    </w:p>
    <w:p>
      <w:pPr>
        <w:jc w:val="center"/>
        <w:rPr>
          <w:b/>
          <w:bCs/>
          <w:sz w:val="36"/>
          <w:szCs w:val="36"/>
        </w:rPr>
      </w:pPr>
      <w:bookmarkStart w:id="0" w:name="_Hlk109461268"/>
      <w:r>
        <w:rPr>
          <w:rFonts w:hint="eastAsia"/>
          <w:b/>
          <w:bCs/>
          <w:sz w:val="36"/>
          <w:szCs w:val="36"/>
        </w:rPr>
        <w:t>“</w:t>
      </w:r>
      <w:r>
        <w:rPr>
          <w:rFonts w:hint="eastAsia"/>
          <w:b/>
          <w:bCs/>
          <w:sz w:val="36"/>
          <w:szCs w:val="36"/>
          <w:lang w:eastAsia="zh-CN"/>
        </w:rPr>
        <w:t>喜迎二十大 奋进共富路</w:t>
      </w:r>
      <w:r>
        <w:rPr>
          <w:rFonts w:hint="eastAsia"/>
          <w:b/>
          <w:bCs/>
          <w:sz w:val="36"/>
          <w:szCs w:val="36"/>
        </w:rPr>
        <w:t>”</w:t>
      </w:r>
    </w:p>
    <w:bookmarkEnd w:id="0"/>
    <w:p>
      <w:pPr>
        <w:jc w:val="center"/>
        <w:rPr>
          <w:sz w:val="30"/>
          <w:szCs w:val="30"/>
        </w:rPr>
      </w:pPr>
      <w:bookmarkStart w:id="1" w:name="_Hlk109461301"/>
      <w:r>
        <w:rPr>
          <w:rFonts w:hint="eastAsia"/>
          <w:b/>
          <w:bCs/>
          <w:sz w:val="36"/>
          <w:szCs w:val="36"/>
        </w:rPr>
        <w:t>乍浦镇百姓大舞台才艺秀</w:t>
      </w:r>
      <w:bookmarkEnd w:id="1"/>
      <w:r>
        <w:rPr>
          <w:rFonts w:hint="eastAsia"/>
          <w:b/>
          <w:bCs/>
          <w:sz w:val="36"/>
          <w:szCs w:val="36"/>
        </w:rPr>
        <w:t>活动方案</w:t>
      </w:r>
    </w:p>
    <w:p>
      <w:pPr>
        <w:rPr>
          <w:rFonts w:ascii="微软雅黑" w:hAnsi="微软雅黑" w:eastAsia="微软雅黑" w:cs="微软雅黑"/>
          <w:b/>
          <w:bCs/>
          <w:sz w:val="24"/>
        </w:rPr>
      </w:pPr>
      <w:r>
        <w:rPr>
          <w:rFonts w:hint="eastAsia" w:ascii="微软雅黑" w:hAnsi="微软雅黑" w:eastAsia="微软雅黑" w:cs="微软雅黑"/>
          <w:b/>
          <w:bCs/>
          <w:sz w:val="24"/>
        </w:rPr>
        <w:t>一、活动主题</w:t>
      </w:r>
    </w:p>
    <w:p>
      <w:pPr>
        <w:ind w:firstLine="480" w:firstLineChars="200"/>
        <w:rPr>
          <w:rFonts w:hint="eastAsia" w:ascii="宋体" w:hAnsi="宋体" w:cs="宋体"/>
          <w:sz w:val="24"/>
        </w:rPr>
      </w:pPr>
      <w:r>
        <w:rPr>
          <w:rFonts w:hint="eastAsia" w:ascii="宋体" w:hAnsi="宋体" w:cs="宋体"/>
          <w:sz w:val="24"/>
        </w:rPr>
        <w:t>喜迎二十大 奋进共富路</w:t>
      </w:r>
    </w:p>
    <w:p>
      <w:pPr>
        <w:rPr>
          <w:rFonts w:ascii="微软雅黑" w:hAnsi="微软雅黑" w:eastAsia="微软雅黑" w:cs="微软雅黑"/>
          <w:b/>
          <w:bCs/>
          <w:sz w:val="24"/>
        </w:rPr>
      </w:pPr>
      <w:r>
        <w:rPr>
          <w:rFonts w:hint="eastAsia" w:ascii="微软雅黑" w:hAnsi="微软雅黑" w:eastAsia="微软雅黑" w:cs="微软雅黑"/>
          <w:b/>
          <w:bCs/>
          <w:sz w:val="24"/>
        </w:rPr>
        <w:t>二、组织单位</w:t>
      </w:r>
    </w:p>
    <w:p>
      <w:pPr>
        <w:ind w:firstLine="480" w:firstLineChars="200"/>
        <w:rPr>
          <w:rFonts w:hint="default" w:ascii="宋体" w:hAnsi="宋体" w:eastAsia="宋体" w:cs="宋体"/>
          <w:sz w:val="24"/>
          <w:lang w:val="en-US" w:eastAsia="zh-CN"/>
        </w:rPr>
      </w:pPr>
      <w:r>
        <w:rPr>
          <w:rFonts w:hint="eastAsia" w:ascii="宋体" w:hAnsi="宋体" w:cs="宋体"/>
          <w:sz w:val="24"/>
        </w:rPr>
        <w:t>主办单位：嘉兴港区</w:t>
      </w:r>
      <w:r>
        <w:rPr>
          <w:rFonts w:hint="eastAsia" w:ascii="宋体" w:hAnsi="宋体" w:cs="宋体"/>
          <w:sz w:val="24"/>
          <w:lang w:val="en-US" w:eastAsia="zh-CN"/>
        </w:rPr>
        <w:t>宣传统战群团部</w:t>
      </w:r>
    </w:p>
    <w:p>
      <w:pPr>
        <w:ind w:firstLine="480" w:firstLineChars="200"/>
        <w:rPr>
          <w:rFonts w:ascii="宋体" w:hAnsi="宋体" w:cs="宋体"/>
          <w:sz w:val="24"/>
        </w:rPr>
      </w:pPr>
      <w:r>
        <w:rPr>
          <w:rFonts w:hint="eastAsia" w:ascii="宋体" w:hAnsi="宋体" w:cs="宋体"/>
          <w:sz w:val="24"/>
          <w:lang w:val="en-US" w:eastAsia="zh-CN"/>
        </w:rPr>
        <w:t>承办单位：</w:t>
      </w:r>
      <w:r>
        <w:rPr>
          <w:rFonts w:hint="eastAsia" w:ascii="宋体" w:hAnsi="宋体" w:cs="宋体"/>
          <w:sz w:val="24"/>
        </w:rPr>
        <w:t>中共乍浦镇委员会</w:t>
      </w:r>
    </w:p>
    <w:p>
      <w:pPr>
        <w:ind w:firstLine="1680" w:firstLineChars="700"/>
        <w:rPr>
          <w:rFonts w:ascii="宋体" w:hAnsi="宋体" w:cs="宋体"/>
          <w:sz w:val="24"/>
        </w:rPr>
      </w:pPr>
      <w:r>
        <w:rPr>
          <w:rFonts w:hint="eastAsia" w:ascii="宋体" w:hAnsi="宋体" w:cs="宋体"/>
          <w:sz w:val="24"/>
        </w:rPr>
        <w:t>乍浦镇人民政府</w:t>
      </w:r>
    </w:p>
    <w:p>
      <w:pPr>
        <w:rPr>
          <w:rFonts w:ascii="微软雅黑" w:hAnsi="微软雅黑" w:eastAsia="微软雅黑" w:cs="微软雅黑"/>
          <w:b/>
          <w:bCs/>
          <w:sz w:val="24"/>
        </w:rPr>
      </w:pPr>
      <w:r>
        <w:rPr>
          <w:rFonts w:hint="eastAsia" w:ascii="微软雅黑" w:hAnsi="微软雅黑" w:eastAsia="微软雅黑" w:cs="微软雅黑"/>
          <w:b/>
          <w:bCs/>
          <w:sz w:val="24"/>
        </w:rPr>
        <w:t>三、时间地点</w:t>
      </w:r>
    </w:p>
    <w:p>
      <w:pPr>
        <w:ind w:firstLine="480" w:firstLineChars="200"/>
        <w:rPr>
          <w:rFonts w:ascii="宋体" w:hAnsi="宋体" w:cs="宋体"/>
          <w:sz w:val="24"/>
        </w:rPr>
      </w:pPr>
      <w:r>
        <w:rPr>
          <w:rFonts w:hint="eastAsia" w:ascii="宋体" w:hAnsi="宋体" w:cs="宋体"/>
          <w:sz w:val="24"/>
        </w:rPr>
        <w:t>海选时间：2022年7月30日、8月5日、8月10日、8月13日</w:t>
      </w:r>
    </w:p>
    <w:p>
      <w:pPr>
        <w:ind w:firstLine="1680" w:firstLineChars="700"/>
        <w:rPr>
          <w:rFonts w:ascii="宋体" w:hAnsi="宋体" w:cs="宋体"/>
          <w:sz w:val="24"/>
        </w:rPr>
      </w:pPr>
      <w:r>
        <w:rPr>
          <w:rFonts w:hint="eastAsia" w:ascii="宋体" w:hAnsi="宋体" w:cs="宋体"/>
          <w:sz w:val="24"/>
          <w:lang w:eastAsia="zh-CN"/>
        </w:rPr>
        <w:t>晚</w:t>
      </w:r>
      <w:r>
        <w:rPr>
          <w:rFonts w:hint="eastAsia" w:ascii="宋体" w:hAnsi="宋体" w:cs="宋体"/>
          <w:sz w:val="24"/>
        </w:rPr>
        <w:t>6：</w:t>
      </w:r>
      <w:r>
        <w:rPr>
          <w:rFonts w:hint="eastAsia" w:ascii="宋体" w:hAnsi="宋体" w:cs="宋体"/>
          <w:sz w:val="24"/>
          <w:lang w:eastAsia="zh-CN"/>
        </w:rPr>
        <w:t>00</w:t>
      </w:r>
      <w:r>
        <w:rPr>
          <w:rFonts w:hint="eastAsia" w:ascii="宋体" w:hAnsi="宋体" w:cs="宋体"/>
          <w:sz w:val="24"/>
        </w:rPr>
        <w:t>——</w:t>
      </w:r>
      <w:r>
        <w:rPr>
          <w:rFonts w:hint="eastAsia" w:ascii="宋体" w:hAnsi="宋体" w:cs="宋体"/>
          <w:sz w:val="24"/>
          <w:lang w:eastAsia="zh-CN"/>
        </w:rPr>
        <w:t>7:3</w:t>
      </w:r>
      <w:r>
        <w:rPr>
          <w:rFonts w:hint="eastAsia" w:ascii="宋体" w:hAnsi="宋体" w:cs="宋体"/>
          <w:sz w:val="24"/>
        </w:rPr>
        <w:t>0</w:t>
      </w:r>
    </w:p>
    <w:p>
      <w:pPr>
        <w:ind w:firstLine="480" w:firstLineChars="200"/>
        <w:rPr>
          <w:rFonts w:ascii="宋体" w:hAnsi="宋体" w:cs="宋体"/>
          <w:sz w:val="24"/>
        </w:rPr>
      </w:pPr>
      <w:r>
        <w:rPr>
          <w:rFonts w:hint="eastAsia" w:ascii="宋体" w:hAnsi="宋体" w:cs="宋体"/>
          <w:sz w:val="24"/>
        </w:rPr>
        <w:t>海选地点：汤山公园北广场、西河下埭公园、银杏公园、中央公园小广场</w:t>
      </w:r>
    </w:p>
    <w:p>
      <w:pPr>
        <w:pStyle w:val="2"/>
      </w:pPr>
    </w:p>
    <w:p>
      <w:pPr>
        <w:ind w:firstLine="480" w:firstLineChars="200"/>
        <w:rPr>
          <w:rFonts w:ascii="宋体" w:hAnsi="宋体" w:cs="宋体"/>
          <w:sz w:val="24"/>
        </w:rPr>
      </w:pPr>
      <w:r>
        <w:rPr>
          <w:rFonts w:hint="eastAsia" w:ascii="宋体" w:hAnsi="宋体" w:cs="宋体"/>
          <w:sz w:val="24"/>
        </w:rPr>
        <w:t>半决赛时间：2022年8月1</w:t>
      </w:r>
      <w:r>
        <w:rPr>
          <w:rFonts w:hint="eastAsia" w:ascii="宋体" w:hAnsi="宋体" w:cs="宋体"/>
          <w:sz w:val="24"/>
          <w:lang w:eastAsia="zh-CN"/>
        </w:rPr>
        <w:t>9</w:t>
      </w:r>
      <w:r>
        <w:rPr>
          <w:rFonts w:hint="eastAsia" w:ascii="宋体" w:hAnsi="宋体" w:cs="宋体"/>
          <w:sz w:val="24"/>
        </w:rPr>
        <w:t>日</w:t>
      </w:r>
      <w:r>
        <w:rPr>
          <w:rFonts w:hint="eastAsia" w:ascii="宋体" w:hAnsi="宋体" w:cs="宋体"/>
          <w:sz w:val="24"/>
          <w:lang w:eastAsia="zh-CN"/>
        </w:rPr>
        <w:t>（视情）</w:t>
      </w:r>
    </w:p>
    <w:p>
      <w:pPr>
        <w:ind w:firstLine="480" w:firstLineChars="200"/>
        <w:rPr>
          <w:rFonts w:ascii="宋体" w:hAnsi="宋体" w:cs="宋体"/>
          <w:sz w:val="24"/>
        </w:rPr>
      </w:pPr>
      <w:r>
        <w:rPr>
          <w:rFonts w:hint="eastAsia" w:ascii="宋体" w:hAnsi="宋体" w:cs="宋体"/>
          <w:sz w:val="24"/>
        </w:rPr>
        <w:t>半决赛地点：</w:t>
      </w:r>
      <w:r>
        <w:rPr>
          <w:rFonts w:hint="eastAsia" w:ascii="宋体" w:hAnsi="宋体" w:cs="宋体"/>
          <w:sz w:val="24"/>
          <w:lang w:eastAsia="zh-CN"/>
        </w:rPr>
        <w:t>待定</w:t>
      </w:r>
    </w:p>
    <w:p>
      <w:pPr>
        <w:pStyle w:val="2"/>
        <w:rPr>
          <w:sz w:val="24"/>
          <w:szCs w:val="24"/>
        </w:rPr>
      </w:pPr>
      <w:r>
        <w:rPr>
          <w:rFonts w:hint="eastAsia"/>
        </w:rPr>
        <w:t xml:space="preserve"> </w:t>
      </w:r>
      <w:r>
        <w:t xml:space="preserve">    </w:t>
      </w:r>
      <w:r>
        <w:rPr>
          <w:rFonts w:hint="eastAsia"/>
          <w:sz w:val="24"/>
          <w:szCs w:val="24"/>
        </w:rPr>
        <w:t>决赛时间：</w:t>
      </w:r>
      <w:r>
        <w:rPr>
          <w:rFonts w:hint="eastAsia" w:ascii="宋体" w:hAnsi="宋体"/>
          <w:sz w:val="24"/>
          <w:szCs w:val="24"/>
        </w:rPr>
        <w:t>2022年9月</w:t>
      </w:r>
      <w:r>
        <w:rPr>
          <w:rFonts w:hint="eastAsia" w:ascii="宋体" w:hAnsi="宋体"/>
          <w:sz w:val="24"/>
          <w:szCs w:val="24"/>
          <w:lang w:eastAsia="zh-CN"/>
        </w:rPr>
        <w:t>9</w:t>
      </w:r>
      <w:r>
        <w:rPr>
          <w:rFonts w:hint="eastAsia" w:ascii="宋体" w:hAnsi="宋体"/>
          <w:sz w:val="24"/>
          <w:szCs w:val="24"/>
        </w:rPr>
        <w:t>日</w:t>
      </w:r>
      <w:r>
        <w:rPr>
          <w:rFonts w:hint="eastAsia" w:ascii="宋体" w:hAnsi="宋体"/>
          <w:sz w:val="24"/>
          <w:szCs w:val="24"/>
          <w:lang w:eastAsia="zh-CN"/>
        </w:rPr>
        <w:t>晚（结合山海文化节开幕式）</w:t>
      </w:r>
    </w:p>
    <w:p>
      <w:pPr>
        <w:pStyle w:val="2"/>
        <w:ind w:firstLine="480" w:firstLineChars="200"/>
        <w:rPr>
          <w:sz w:val="24"/>
          <w:szCs w:val="24"/>
        </w:rPr>
      </w:pPr>
      <w:r>
        <w:rPr>
          <w:rFonts w:hint="eastAsia"/>
          <w:sz w:val="24"/>
          <w:szCs w:val="24"/>
        </w:rPr>
        <w:t>决赛地点：</w:t>
      </w:r>
      <w:r>
        <w:rPr>
          <w:rFonts w:hint="eastAsia"/>
          <w:sz w:val="24"/>
          <w:szCs w:val="24"/>
          <w:lang w:eastAsia="zh-CN"/>
        </w:rPr>
        <w:t>中央公园</w:t>
      </w:r>
    </w:p>
    <w:p>
      <w:pPr>
        <w:rPr>
          <w:rFonts w:ascii="宋体" w:hAnsi="宋体" w:cs="宋体"/>
          <w:sz w:val="24"/>
        </w:rPr>
      </w:pPr>
    </w:p>
    <w:p>
      <w:pPr>
        <w:rPr>
          <w:rFonts w:ascii="微软雅黑" w:hAnsi="微软雅黑" w:eastAsia="微软雅黑" w:cs="微软雅黑"/>
          <w:b/>
          <w:bCs/>
          <w:sz w:val="24"/>
        </w:rPr>
      </w:pPr>
      <w:r>
        <w:rPr>
          <w:rFonts w:hint="eastAsia" w:ascii="微软雅黑" w:hAnsi="微软雅黑" w:eastAsia="微软雅黑" w:cs="微软雅黑"/>
          <w:b/>
          <w:bCs/>
          <w:sz w:val="24"/>
          <w:lang w:eastAsia="zh-CN"/>
        </w:rPr>
        <w:t>四</w:t>
      </w:r>
      <w:r>
        <w:rPr>
          <w:rFonts w:hint="eastAsia" w:ascii="微软雅黑" w:hAnsi="微软雅黑" w:eastAsia="微软雅黑" w:cs="微软雅黑"/>
          <w:b/>
          <w:bCs/>
          <w:sz w:val="24"/>
        </w:rPr>
        <w:t>、活动安排</w:t>
      </w:r>
    </w:p>
    <w:p>
      <w:pPr>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.活动报名通过线上线下发动同步推进，组委会制作报名海报在相关场所、村社区进行宣传，并制作报名链接通过港区、乍浦镇及相关单位微信公众号进行网络报名；</w:t>
      </w:r>
    </w:p>
    <w:p>
      <w:pPr>
        <w:ind w:firstLine="480" w:firstLineChars="200"/>
        <w:rPr>
          <w:rFonts w:ascii="宋体" w:hAnsi="宋体" w:cs="宋体"/>
          <w:sz w:val="24"/>
        </w:rPr>
      </w:pPr>
      <w:r>
        <w:rPr>
          <w:rFonts w:hint="eastAsia" w:ascii="宋体" w:hAnsi="宋体" w:cs="宋体"/>
          <w:sz w:val="24"/>
          <w:lang w:eastAsia="zh-CN"/>
        </w:rPr>
        <w:t>2.各部门单位（发改经信商务局、总工会负责发动企业职工，社发局负责发动教育卫生系统，乍浦镇</w:t>
      </w:r>
      <w:r>
        <w:rPr>
          <w:rFonts w:hint="eastAsia" w:ascii="宋体" w:hAnsi="宋体" w:cs="宋体"/>
          <w:sz w:val="24"/>
        </w:rPr>
        <w:t>各村、社区</w:t>
      </w:r>
      <w:r>
        <w:rPr>
          <w:rFonts w:hint="eastAsia" w:ascii="宋体" w:hAnsi="宋体" w:cs="宋体"/>
          <w:sz w:val="24"/>
          <w:lang w:eastAsia="zh-CN"/>
        </w:rPr>
        <w:t>负责发动普通居民）广泛</w:t>
      </w:r>
      <w:r>
        <w:rPr>
          <w:rFonts w:hint="eastAsia" w:ascii="宋体" w:hAnsi="宋体" w:cs="宋体"/>
          <w:sz w:val="24"/>
        </w:rPr>
        <w:t>组织</w:t>
      </w:r>
      <w:r>
        <w:rPr>
          <w:rFonts w:hint="eastAsia" w:ascii="宋体" w:hAnsi="宋体" w:cs="宋体"/>
          <w:sz w:val="24"/>
          <w:lang w:eastAsia="zh-CN"/>
        </w:rPr>
        <w:t>各行各业</w:t>
      </w:r>
      <w:r>
        <w:rPr>
          <w:rFonts w:hint="eastAsia" w:ascii="宋体" w:hAnsi="宋体" w:cs="宋体"/>
          <w:sz w:val="24"/>
        </w:rPr>
        <w:t>推荐报名，</w:t>
      </w:r>
      <w:r>
        <w:rPr>
          <w:rFonts w:hint="eastAsia" w:ascii="宋体" w:hAnsi="宋体" w:cs="宋体"/>
          <w:sz w:val="24"/>
          <w:lang w:eastAsia="zh-CN"/>
        </w:rPr>
        <w:t>组委会根据</w:t>
      </w:r>
      <w:r>
        <w:rPr>
          <w:rFonts w:hint="eastAsia" w:ascii="宋体" w:hAnsi="宋体" w:cs="宋体"/>
          <w:sz w:val="24"/>
        </w:rPr>
        <w:t>报名</w:t>
      </w:r>
      <w:r>
        <w:rPr>
          <w:rFonts w:hint="eastAsia" w:ascii="宋体" w:hAnsi="宋体" w:cs="宋体"/>
          <w:sz w:val="24"/>
          <w:lang w:eastAsia="zh-CN"/>
        </w:rPr>
        <w:t>情况安排选手</w:t>
      </w:r>
      <w:r>
        <w:rPr>
          <w:rFonts w:hint="eastAsia" w:ascii="宋体" w:hAnsi="宋体" w:cs="宋体"/>
          <w:sz w:val="24"/>
        </w:rPr>
        <w:t>分别在四场海选赛</w:t>
      </w:r>
      <w:r>
        <w:rPr>
          <w:rFonts w:hint="eastAsia" w:ascii="宋体" w:hAnsi="宋体" w:cs="宋体"/>
          <w:sz w:val="24"/>
          <w:lang w:eastAsia="zh-CN"/>
        </w:rPr>
        <w:t>进行初赛；</w:t>
      </w:r>
      <w:r>
        <w:rPr>
          <w:rFonts w:hint="eastAsia" w:ascii="宋体" w:hAnsi="宋体" w:cs="宋体"/>
          <w:sz w:val="24"/>
        </w:rPr>
        <w:t xml:space="preserve">                          </w:t>
      </w:r>
    </w:p>
    <w:p>
      <w:pPr>
        <w:ind w:firstLine="480" w:firstLineChars="200"/>
        <w:rPr>
          <w:rFonts w:ascii="宋体" w:hAnsi="宋体" w:cs="宋体"/>
          <w:sz w:val="24"/>
        </w:rPr>
      </w:pPr>
      <w:r>
        <w:rPr>
          <w:rFonts w:hint="eastAsia" w:ascii="宋体" w:hAnsi="宋体" w:cs="宋体"/>
          <w:sz w:val="24"/>
          <w:lang w:eastAsia="zh-CN"/>
        </w:rPr>
        <w:t>3.活动支持现场报名，选手</w:t>
      </w:r>
      <w:r>
        <w:rPr>
          <w:rFonts w:hint="eastAsia" w:ascii="宋体" w:hAnsi="宋体" w:cs="宋体"/>
          <w:sz w:val="24"/>
        </w:rPr>
        <w:t>可在四场海选赛现场直接填写报名单报名，报名后直接在现场</w:t>
      </w:r>
      <w:r>
        <w:rPr>
          <w:rFonts w:hint="eastAsia" w:ascii="宋体" w:hAnsi="宋体" w:cs="宋体"/>
          <w:sz w:val="24"/>
          <w:lang w:eastAsia="zh-CN"/>
        </w:rPr>
        <w:t>参赛或选择其他海选场次；</w:t>
      </w:r>
    </w:p>
    <w:p>
      <w:pPr>
        <w:ind w:firstLine="480" w:firstLineChars="200"/>
        <w:rPr>
          <w:rFonts w:ascii="宋体" w:hAnsi="宋体" w:cs="宋体"/>
          <w:sz w:val="24"/>
        </w:rPr>
      </w:pPr>
      <w:r>
        <w:rPr>
          <w:rFonts w:hint="eastAsia" w:ascii="宋体" w:hAnsi="宋体" w:cs="宋体"/>
          <w:sz w:val="24"/>
          <w:lang w:eastAsia="zh-CN"/>
        </w:rPr>
        <w:t>4.每场海选现场邀请三名评委进行评价，三票通过直接晋级半决赛，一票或两票通过的列为待定人选，</w:t>
      </w:r>
      <w:r>
        <w:rPr>
          <w:rFonts w:hint="eastAsia" w:ascii="宋体" w:hAnsi="宋体" w:cs="宋体"/>
          <w:sz w:val="24"/>
        </w:rPr>
        <w:t>四场海选</w:t>
      </w:r>
      <w:r>
        <w:rPr>
          <w:rFonts w:hint="eastAsia" w:ascii="宋体" w:hAnsi="宋体" w:cs="宋体"/>
          <w:sz w:val="24"/>
          <w:lang w:eastAsia="zh-CN"/>
        </w:rPr>
        <w:t>结束后经评委集体讨论确定晋级名单；</w:t>
      </w:r>
    </w:p>
    <w:p>
      <w:pPr>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eastAsia="zh-CN"/>
        </w:rPr>
        <w:t>.</w:t>
      </w:r>
      <w:r>
        <w:rPr>
          <w:rFonts w:hint="eastAsia" w:ascii="宋体" w:hAnsi="宋体" w:cs="宋体"/>
          <w:sz w:val="24"/>
        </w:rPr>
        <w:t>半决赛中</w:t>
      </w:r>
      <w:r>
        <w:rPr>
          <w:rFonts w:hint="eastAsia" w:ascii="宋体" w:hAnsi="宋体" w:cs="宋体"/>
          <w:sz w:val="24"/>
          <w:lang w:eastAsia="zh-CN"/>
        </w:rPr>
        <w:t>通过评委打分选出</w:t>
      </w:r>
      <w:r>
        <w:rPr>
          <w:rFonts w:hint="eastAsia" w:ascii="宋体" w:hAnsi="宋体" w:cs="宋体"/>
          <w:sz w:val="24"/>
          <w:lang w:val="en-US" w:eastAsia="zh-CN"/>
        </w:rPr>
        <w:t>8</w:t>
      </w:r>
      <w:r>
        <w:rPr>
          <w:rFonts w:hint="eastAsia" w:ascii="宋体" w:hAnsi="宋体" w:cs="宋体"/>
          <w:sz w:val="24"/>
        </w:rPr>
        <w:t>个</w:t>
      </w:r>
      <w:r>
        <w:rPr>
          <w:rFonts w:hint="eastAsia" w:ascii="宋体" w:hAnsi="宋体" w:cs="宋体"/>
          <w:sz w:val="24"/>
          <w:lang w:eastAsia="zh-CN"/>
        </w:rPr>
        <w:t>左右</w:t>
      </w:r>
      <w:r>
        <w:rPr>
          <w:rFonts w:hint="eastAsia" w:ascii="宋体" w:hAnsi="宋体" w:cs="宋体"/>
          <w:sz w:val="24"/>
        </w:rPr>
        <w:t>节目</w:t>
      </w:r>
      <w:r>
        <w:rPr>
          <w:rFonts w:hint="eastAsia" w:ascii="宋体" w:hAnsi="宋体" w:cs="宋体"/>
          <w:sz w:val="24"/>
          <w:lang w:eastAsia="zh-CN"/>
        </w:rPr>
        <w:t>在</w:t>
      </w:r>
      <w:r>
        <w:rPr>
          <w:rFonts w:hint="eastAsia" w:ascii="宋体" w:hAnsi="宋体" w:cs="宋体"/>
          <w:sz w:val="24"/>
        </w:rPr>
        <w:t>2022年嘉兴港区</w:t>
      </w:r>
      <w:r>
        <w:rPr>
          <w:rFonts w:hint="eastAsia" w:ascii="宋体" w:hAnsi="宋体" w:cs="宋体"/>
          <w:sz w:val="24"/>
          <w:lang w:eastAsia="zh-CN"/>
        </w:rPr>
        <w:t>第四届</w:t>
      </w:r>
      <w:r>
        <w:rPr>
          <w:rFonts w:hint="eastAsia" w:ascii="宋体" w:hAnsi="宋体" w:cs="宋体"/>
          <w:sz w:val="24"/>
        </w:rPr>
        <w:t>山海文化</w:t>
      </w:r>
      <w:r>
        <w:rPr>
          <w:rFonts w:hint="eastAsia" w:ascii="宋体" w:hAnsi="宋体" w:cs="宋体"/>
          <w:sz w:val="24"/>
          <w:lang w:eastAsia="zh-CN"/>
        </w:rPr>
        <w:t>艺术节开幕式上进行决赛。</w:t>
      </w:r>
    </w:p>
    <w:p>
      <w:r>
        <w:rPr>
          <w:rFonts w:hint="eastAsia" w:ascii="微软雅黑" w:hAnsi="微软雅黑" w:eastAsia="微软雅黑" w:cs="微软雅黑"/>
          <w:b/>
          <w:bCs/>
          <w:sz w:val="24"/>
        </w:rPr>
        <w:t>六、比赛要求</w:t>
      </w:r>
    </w:p>
    <w:p>
      <w:pPr>
        <w:ind w:firstLine="480" w:firstLineChars="200"/>
        <w:rPr>
          <w:rFonts w:ascii="宋体" w:hAnsi="宋体" w:cs="宋体"/>
          <w:sz w:val="24"/>
        </w:rPr>
      </w:pPr>
      <w:r>
        <w:rPr>
          <w:rFonts w:hint="eastAsia" w:ascii="宋体" w:hAnsi="宋体" w:cs="宋体"/>
          <w:sz w:val="24"/>
        </w:rPr>
        <w:t>1、节目形式：</w:t>
      </w:r>
      <w:r>
        <w:rPr>
          <w:rFonts w:hint="eastAsia" w:ascii="宋体" w:hAnsi="宋体" w:cs="宋体"/>
          <w:sz w:val="24"/>
          <w:lang w:eastAsia="zh-CN"/>
        </w:rPr>
        <w:t>演唱</w:t>
      </w:r>
      <w:r>
        <w:rPr>
          <w:rFonts w:hint="eastAsia" w:ascii="宋体" w:hAnsi="宋体" w:cs="宋体"/>
          <w:sz w:val="24"/>
        </w:rPr>
        <w:t>、器乐、舞蹈（除广场舞、排舞外）、朗诵、小品、曲艺、杂技、魔术、武术表演等艺术形式（危险节目谢绝参加）</w:t>
      </w:r>
      <w:bookmarkStart w:id="2" w:name="_GoBack"/>
      <w:bookmarkEnd w:id="2"/>
      <w:r>
        <w:rPr>
          <w:rFonts w:hint="eastAsia" w:ascii="宋体" w:hAnsi="宋体" w:cs="宋体"/>
          <w:sz w:val="24"/>
        </w:rPr>
        <w:t>。</w:t>
      </w:r>
    </w:p>
    <w:p>
      <w:pPr>
        <w:ind w:firstLine="480" w:firstLineChars="200"/>
        <w:rPr>
          <w:rFonts w:ascii="宋体" w:hAnsi="宋体" w:cs="宋体"/>
          <w:sz w:val="24"/>
        </w:rPr>
      </w:pPr>
      <w:r>
        <w:rPr>
          <w:rFonts w:hint="eastAsia" w:ascii="宋体" w:hAnsi="宋体" w:cs="宋体"/>
          <w:sz w:val="24"/>
        </w:rPr>
        <w:t>2、节目要求：符合主题、积极向上、乐观进取，反映人民对美好生活的向往与追求，节目类型新颖，传统类非遗节目需在保留原有的形式上加以改编。</w:t>
      </w:r>
    </w:p>
    <w:p>
      <w:pPr>
        <w:ind w:firstLine="480" w:firstLineChars="200"/>
        <w:rPr>
          <w:rFonts w:hint="eastAsia" w:ascii="宋体" w:hAnsi="宋体" w:cs="宋体"/>
          <w:sz w:val="24"/>
        </w:rPr>
      </w:pPr>
      <w:r>
        <w:rPr>
          <w:rFonts w:hint="eastAsia" w:ascii="宋体" w:hAnsi="宋体" w:cs="宋体"/>
          <w:sz w:val="24"/>
        </w:rPr>
        <w:t>3、音乐要求：积极向上，突出时代性</w:t>
      </w:r>
      <w:r>
        <w:rPr>
          <w:rFonts w:hint="eastAsia" w:ascii="宋体" w:hAnsi="宋体" w:cs="宋体"/>
          <w:sz w:val="24"/>
          <w:lang w:eastAsia="zh-CN"/>
        </w:rPr>
        <w:t>。</w:t>
      </w:r>
    </w:p>
    <w:p>
      <w:pPr>
        <w:ind w:firstLine="480" w:firstLineChars="200"/>
        <w:rPr>
          <w:rFonts w:ascii="宋体" w:hAnsi="宋体" w:cs="宋体"/>
          <w:sz w:val="24"/>
        </w:rPr>
      </w:pPr>
      <w:r>
        <w:rPr>
          <w:rFonts w:hint="eastAsia" w:ascii="宋体" w:hAnsi="宋体" w:cs="宋体"/>
          <w:sz w:val="24"/>
        </w:rPr>
        <w:t>4、参赛人员：</w:t>
      </w:r>
      <w:r>
        <w:rPr>
          <w:rFonts w:hint="eastAsia" w:ascii="宋体" w:hAnsi="宋体" w:cs="宋体"/>
          <w:sz w:val="24"/>
          <w:lang w:val="en-US" w:eastAsia="zh-CN"/>
        </w:rPr>
        <w:t>居住或工作在乍浦的居民</w:t>
      </w:r>
      <w:r>
        <w:rPr>
          <w:rFonts w:hint="eastAsia" w:ascii="宋体" w:hAnsi="宋体" w:cs="宋体"/>
          <w:sz w:val="24"/>
          <w:lang w:eastAsia="zh-CN"/>
        </w:rPr>
        <w:t>，</w:t>
      </w:r>
      <w:r>
        <w:rPr>
          <w:rFonts w:hint="eastAsia" w:ascii="宋体" w:hAnsi="宋体" w:cs="宋体"/>
          <w:sz w:val="24"/>
          <w:lang w:val="en-US" w:eastAsia="zh-CN"/>
        </w:rPr>
        <w:t>参赛年龄要求不超过70周岁</w:t>
      </w:r>
      <w:r>
        <w:rPr>
          <w:rFonts w:hint="eastAsia" w:ascii="宋体" w:hAnsi="宋体" w:cs="宋体"/>
          <w:sz w:val="24"/>
          <w:lang w:eastAsia="zh-CN"/>
        </w:rPr>
        <w:t>（</w:t>
      </w:r>
      <w:r>
        <w:rPr>
          <w:rFonts w:hint="eastAsia" w:ascii="宋体" w:hAnsi="宋体" w:cs="宋体"/>
          <w:sz w:val="24"/>
          <w:lang w:val="en-US" w:eastAsia="zh-CN"/>
        </w:rPr>
        <w:t>非乍浦户籍居民需提供连续缴纳平湖市社保一年以上相关记录或其他相关工作、居住证明）。</w:t>
      </w:r>
    </w:p>
    <w:p>
      <w:pPr>
        <w:ind w:firstLine="480" w:firstLineChars="200"/>
        <w:rPr>
          <w:rFonts w:ascii="宋体" w:hAnsi="宋体" w:cs="宋体"/>
          <w:sz w:val="24"/>
        </w:rPr>
      </w:pPr>
      <w:r>
        <w:rPr>
          <w:rFonts w:hint="eastAsia" w:ascii="宋体" w:hAnsi="宋体" w:cs="宋体"/>
          <w:sz w:val="24"/>
        </w:rPr>
        <w:t>5、人数、时长：①表演类：3-5分钟；②语言类：5-10分钟</w:t>
      </w:r>
      <w:r>
        <w:rPr>
          <w:rFonts w:hint="eastAsia" w:ascii="宋体" w:hAnsi="宋体" w:cs="宋体"/>
          <w:sz w:val="24"/>
          <w:lang w:eastAsia="zh-CN"/>
        </w:rPr>
        <w:t>。人数要求2人以上（特别优秀的可适当放宽）。</w:t>
      </w:r>
    </w:p>
    <w:p>
      <w:pPr>
        <w:rPr>
          <w:rFonts w:ascii="微软雅黑" w:hAnsi="微软雅黑" w:eastAsia="微软雅黑" w:cs="微软雅黑"/>
          <w:b/>
          <w:bCs/>
          <w:sz w:val="24"/>
        </w:rPr>
      </w:pPr>
      <w:r>
        <w:rPr>
          <w:rFonts w:hint="eastAsia" w:ascii="微软雅黑" w:hAnsi="微软雅黑" w:eastAsia="微软雅黑" w:cs="微软雅黑"/>
          <w:b/>
          <w:bCs/>
          <w:sz w:val="24"/>
        </w:rPr>
        <w:t>七、奖项设置</w:t>
      </w:r>
    </w:p>
    <w:p>
      <w:pPr>
        <w:ind w:firstLine="480" w:firstLineChars="200"/>
        <w:rPr>
          <w:rFonts w:ascii="宋体" w:hAnsi="宋体" w:cs="宋体"/>
          <w:sz w:val="24"/>
        </w:rPr>
      </w:pPr>
      <w:r>
        <w:rPr>
          <w:rFonts w:hint="eastAsia" w:ascii="宋体" w:hAnsi="宋体" w:cs="宋体"/>
          <w:sz w:val="24"/>
        </w:rPr>
        <w:t>本次大赛设金奖1个，奖金：</w:t>
      </w:r>
      <w:r>
        <w:rPr>
          <w:rFonts w:hint="eastAsia" w:ascii="宋体" w:hAnsi="宋体" w:cs="宋体"/>
          <w:sz w:val="24"/>
          <w:lang w:val="en-US" w:eastAsia="zh-CN"/>
        </w:rPr>
        <w:t>10</w:t>
      </w:r>
      <w:r>
        <w:rPr>
          <w:rFonts w:hint="eastAsia" w:ascii="宋体" w:hAnsi="宋体" w:cs="宋体"/>
          <w:sz w:val="24"/>
        </w:rPr>
        <w:t>000元</w:t>
      </w:r>
    </w:p>
    <w:p>
      <w:pPr>
        <w:rPr>
          <w:rFonts w:ascii="宋体" w:hAnsi="宋体" w:cs="宋体"/>
          <w:sz w:val="24"/>
        </w:rPr>
      </w:pPr>
      <w:r>
        <w:rPr>
          <w:rFonts w:hint="eastAsia" w:ascii="宋体" w:hAnsi="宋体" w:cs="宋体"/>
          <w:sz w:val="24"/>
        </w:rPr>
        <w:t xml:space="preserve">              银奖</w:t>
      </w:r>
      <w:r>
        <w:rPr>
          <w:rFonts w:hint="eastAsia" w:ascii="宋体" w:hAnsi="宋体" w:cs="宋体"/>
          <w:sz w:val="24"/>
          <w:lang w:val="en-US" w:eastAsia="zh-CN"/>
        </w:rPr>
        <w:t>2</w:t>
      </w:r>
      <w:r>
        <w:rPr>
          <w:rFonts w:hint="eastAsia" w:ascii="宋体" w:hAnsi="宋体" w:cs="宋体"/>
          <w:sz w:val="24"/>
        </w:rPr>
        <w:t>个，奖金：各</w:t>
      </w:r>
      <w:r>
        <w:rPr>
          <w:rFonts w:hint="eastAsia" w:ascii="宋体" w:hAnsi="宋体" w:cs="宋体"/>
          <w:sz w:val="24"/>
          <w:lang w:val="en-US" w:eastAsia="zh-CN"/>
        </w:rPr>
        <w:t>5</w:t>
      </w:r>
      <w:r>
        <w:rPr>
          <w:rFonts w:hint="eastAsia" w:ascii="宋体" w:hAnsi="宋体" w:cs="宋体"/>
          <w:sz w:val="24"/>
        </w:rPr>
        <w:t>000元</w:t>
      </w:r>
    </w:p>
    <w:p>
      <w:pPr>
        <w:ind w:firstLine="1680" w:firstLineChars="700"/>
      </w:pPr>
      <w:r>
        <w:rPr>
          <w:rFonts w:hint="eastAsia" w:ascii="宋体" w:hAnsi="宋体" w:cs="宋体"/>
          <w:sz w:val="24"/>
        </w:rPr>
        <w:t>铜奖</w:t>
      </w:r>
      <w:r>
        <w:rPr>
          <w:rFonts w:hint="eastAsia" w:ascii="宋体" w:hAnsi="宋体" w:cs="宋体"/>
          <w:sz w:val="24"/>
          <w:lang w:val="en-US" w:eastAsia="zh-CN"/>
        </w:rPr>
        <w:t>5</w:t>
      </w:r>
      <w:r>
        <w:rPr>
          <w:rFonts w:hint="eastAsia" w:ascii="宋体" w:hAnsi="宋体" w:cs="宋体"/>
          <w:sz w:val="24"/>
        </w:rPr>
        <w:t>个，奖金：各</w:t>
      </w:r>
      <w:r>
        <w:rPr>
          <w:rFonts w:hint="eastAsia" w:ascii="宋体" w:hAnsi="宋体" w:cs="宋体"/>
          <w:sz w:val="24"/>
          <w:lang w:val="en-US" w:eastAsia="zh-CN"/>
        </w:rPr>
        <w:t>2</w:t>
      </w:r>
      <w:r>
        <w:rPr>
          <w:rFonts w:hint="eastAsia" w:ascii="宋体" w:hAnsi="宋体" w:cs="宋体"/>
          <w:sz w:val="24"/>
        </w:rPr>
        <w:t>000元</w:t>
      </w:r>
    </w:p>
    <w:p>
      <w:pPr>
        <w:pStyle w:val="3"/>
      </w:pPr>
    </w:p>
    <w:p>
      <w:pPr>
        <w:pStyle w:val="3"/>
      </w:pPr>
    </w:p>
    <w:p>
      <w:pPr>
        <w:rPr>
          <w:rFonts w:ascii="宋体" w:hAnsi="宋体" w:cs="宋体"/>
          <w:b/>
          <w:bCs/>
          <w:sz w:val="24"/>
        </w:rPr>
      </w:pPr>
      <w:r>
        <w:rPr>
          <w:rFonts w:hint="eastAsia" w:ascii="微软雅黑" w:hAnsi="微软雅黑" w:eastAsia="微软雅黑" w:cs="微软雅黑"/>
          <w:b/>
          <w:bCs/>
          <w:sz w:val="24"/>
        </w:rPr>
        <w:t>附件：“喜迎二十大 奋进共富路”2022</w:t>
      </w:r>
      <w:r>
        <w:rPr>
          <w:rFonts w:hint="eastAsia" w:ascii="微软雅黑" w:hAnsi="微软雅黑" w:eastAsia="微软雅黑" w:cs="微软雅黑"/>
          <w:b/>
          <w:bCs/>
          <w:sz w:val="24"/>
          <w:lang w:eastAsia="zh-CN"/>
        </w:rPr>
        <w:t>年</w:t>
      </w:r>
      <w:r>
        <w:rPr>
          <w:rFonts w:hint="eastAsia" w:ascii="微软雅黑" w:hAnsi="微软雅黑" w:eastAsia="微软雅黑" w:cs="微软雅黑"/>
          <w:b/>
          <w:bCs/>
          <w:sz w:val="24"/>
        </w:rPr>
        <w:t>嘉兴港区百姓大舞台才艺秀报名表</w:t>
      </w:r>
    </w:p>
    <w:p>
      <w:pPr>
        <w:spacing w:line="480" w:lineRule="exact"/>
        <w:rPr>
          <w:rFonts w:ascii="仿宋_GB2312" w:hAnsi="仿宋_GB2312" w:eastAsia="仿宋_GB2312" w:cs="仿宋_GB2312"/>
          <w:color w:val="000000"/>
          <w:sz w:val="32"/>
          <w:szCs w:val="32"/>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jc w:val="center"/>
        <w:rPr>
          <w:b/>
          <w:bCs/>
          <w:sz w:val="36"/>
          <w:szCs w:val="36"/>
        </w:rPr>
      </w:pPr>
      <w:r>
        <w:rPr>
          <w:rFonts w:hint="eastAsia" w:ascii="仿宋_GB2312" w:hAnsi="仿宋_GB2312" w:eastAsia="仿宋_GB2312" w:cs="仿宋_GB2312"/>
          <w:color w:val="000000"/>
          <w:kern w:val="0"/>
          <w:sz w:val="32"/>
          <w:szCs w:val="32"/>
          <w:lang w:bidi="ar"/>
        </w:rPr>
        <w:t>附件：</w:t>
      </w:r>
      <w:r>
        <w:rPr>
          <w:b/>
          <w:bCs/>
          <w:sz w:val="36"/>
          <w:szCs w:val="36"/>
        </w:rPr>
        <w:t xml:space="preserve"> </w:t>
      </w:r>
    </w:p>
    <w:p>
      <w:pPr>
        <w:jc w:val="center"/>
        <w:rPr>
          <w:b/>
          <w:bCs/>
          <w:sz w:val="36"/>
          <w:szCs w:val="36"/>
        </w:rPr>
      </w:pPr>
    </w:p>
    <w:p>
      <w:pPr>
        <w:jc w:val="center"/>
        <w:rPr>
          <w:rFonts w:ascii="仿宋" w:hAnsi="仿宋" w:eastAsia="仿宋" w:cs="楷体_GB2312"/>
          <w:b/>
          <w:bCs/>
          <w:color w:val="000000"/>
          <w:kern w:val="0"/>
          <w:sz w:val="32"/>
          <w:szCs w:val="32"/>
          <w:lang w:bidi="ar"/>
        </w:rPr>
      </w:pPr>
      <w:r>
        <w:rPr>
          <w:rFonts w:hint="eastAsia"/>
          <w:b/>
          <w:bCs/>
          <w:sz w:val="36"/>
          <w:szCs w:val="36"/>
        </w:rPr>
        <w:t>2022嘉兴港区百姓大舞台才艺秀报名表</w:t>
      </w:r>
    </w:p>
    <w:p>
      <w:pPr>
        <w:rPr>
          <w:rFonts w:ascii="仿宋" w:hAnsi="仿宋" w:eastAsia="仿宋" w:cs="仿宋_GB2312"/>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2730"/>
        <w:gridCol w:w="1725"/>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92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推荐单位</w:t>
            </w:r>
          </w:p>
        </w:tc>
        <w:tc>
          <w:tcPr>
            <w:tcW w:w="7389" w:type="dxa"/>
            <w:gridSpan w:val="3"/>
            <w:vAlign w:val="center"/>
          </w:tcPr>
          <w:p>
            <w:pPr>
              <w:spacing w:line="520" w:lineRule="exact"/>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exact"/>
          <w:jc w:val="center"/>
        </w:trPr>
        <w:tc>
          <w:tcPr>
            <w:tcW w:w="192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演员姓名</w:t>
            </w:r>
          </w:p>
        </w:tc>
        <w:tc>
          <w:tcPr>
            <w:tcW w:w="2730" w:type="dxa"/>
            <w:vAlign w:val="center"/>
          </w:tcPr>
          <w:p>
            <w:pPr>
              <w:spacing w:line="520" w:lineRule="exact"/>
              <w:jc w:val="center"/>
              <w:rPr>
                <w:rFonts w:ascii="仿宋" w:hAnsi="仿宋" w:eastAsia="仿宋" w:cs="仿宋_GB2312"/>
                <w:sz w:val="32"/>
                <w:szCs w:val="32"/>
              </w:rPr>
            </w:pPr>
          </w:p>
        </w:tc>
        <w:tc>
          <w:tcPr>
            <w:tcW w:w="1725"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联系电话</w:t>
            </w:r>
          </w:p>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（手机）</w:t>
            </w:r>
          </w:p>
        </w:tc>
        <w:tc>
          <w:tcPr>
            <w:tcW w:w="2934" w:type="dxa"/>
            <w:vAlign w:val="center"/>
          </w:tcPr>
          <w:p>
            <w:pPr>
              <w:spacing w:line="520" w:lineRule="exact"/>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exact"/>
          <w:jc w:val="center"/>
        </w:trPr>
        <w:tc>
          <w:tcPr>
            <w:tcW w:w="1929" w:type="dxa"/>
            <w:vAlign w:val="center"/>
          </w:tcPr>
          <w:p>
            <w:pPr>
              <w:jc w:val="center"/>
              <w:rPr>
                <w:rFonts w:ascii="仿宋" w:hAnsi="仿宋" w:eastAsia="仿宋" w:cs="仿宋_GB2312"/>
                <w:sz w:val="32"/>
                <w:szCs w:val="32"/>
              </w:rPr>
            </w:pPr>
            <w:r>
              <w:rPr>
                <w:rFonts w:hint="eastAsia" w:ascii="仿宋" w:hAnsi="仿宋" w:eastAsia="仿宋" w:cs="仿宋_GB2312"/>
                <w:sz w:val="32"/>
                <w:szCs w:val="32"/>
              </w:rPr>
              <w:t>艺术类别</w:t>
            </w:r>
          </w:p>
        </w:tc>
        <w:tc>
          <w:tcPr>
            <w:tcW w:w="2730" w:type="dxa"/>
            <w:vAlign w:val="center"/>
          </w:tcPr>
          <w:p>
            <w:pPr>
              <w:jc w:val="center"/>
              <w:rPr>
                <w:rFonts w:ascii="仿宋" w:hAnsi="仿宋" w:eastAsia="仿宋" w:cs="仿宋_GB2312"/>
                <w:sz w:val="32"/>
                <w:szCs w:val="32"/>
              </w:rPr>
            </w:pPr>
            <w:r>
              <w:rPr>
                <w:rFonts w:hint="eastAsia" w:ascii="宋体" w:hAnsi="宋体" w:cs="宋体"/>
                <w:sz w:val="24"/>
              </w:rPr>
              <w:t>歌唱、器乐、舞蹈、朗诵、小品、曲艺、杂技、魔术、杂技</w:t>
            </w:r>
          </w:p>
        </w:tc>
        <w:tc>
          <w:tcPr>
            <w:tcW w:w="1725" w:type="dxa"/>
            <w:vAlign w:val="center"/>
          </w:tcPr>
          <w:p>
            <w:pPr>
              <w:jc w:val="center"/>
              <w:rPr>
                <w:rFonts w:ascii="仿宋" w:hAnsi="仿宋" w:eastAsia="仿宋" w:cs="仿宋_GB2312"/>
                <w:sz w:val="32"/>
                <w:szCs w:val="32"/>
              </w:rPr>
            </w:pPr>
            <w:r>
              <w:rPr>
                <w:rFonts w:hint="eastAsia" w:ascii="仿宋" w:hAnsi="仿宋" w:eastAsia="仿宋" w:cs="仿宋_GB2312"/>
                <w:sz w:val="32"/>
                <w:szCs w:val="32"/>
              </w:rPr>
              <w:t>节目名称</w:t>
            </w:r>
          </w:p>
        </w:tc>
        <w:tc>
          <w:tcPr>
            <w:tcW w:w="2934" w:type="dxa"/>
            <w:vAlign w:val="center"/>
          </w:tcPr>
          <w:p>
            <w:pPr>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92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节目时长</w:t>
            </w:r>
          </w:p>
        </w:tc>
        <w:tc>
          <w:tcPr>
            <w:tcW w:w="2730" w:type="dxa"/>
            <w:vAlign w:val="center"/>
          </w:tcPr>
          <w:p>
            <w:pPr>
              <w:spacing w:line="520" w:lineRule="exact"/>
              <w:jc w:val="center"/>
              <w:rPr>
                <w:rFonts w:ascii="仿宋" w:hAnsi="仿宋" w:eastAsia="仿宋" w:cs="仿宋_GB2312"/>
                <w:sz w:val="32"/>
                <w:szCs w:val="32"/>
              </w:rPr>
            </w:pPr>
          </w:p>
        </w:tc>
        <w:tc>
          <w:tcPr>
            <w:tcW w:w="1725" w:type="dxa"/>
            <w:vAlign w:val="center"/>
          </w:tcPr>
          <w:p>
            <w:pPr>
              <w:widowControl/>
              <w:spacing w:line="520" w:lineRule="exact"/>
              <w:jc w:val="center"/>
              <w:rPr>
                <w:rFonts w:ascii="仿宋" w:hAnsi="仿宋" w:eastAsia="仿宋" w:cs="仿宋_GB2312"/>
                <w:sz w:val="32"/>
                <w:szCs w:val="32"/>
              </w:rPr>
            </w:pPr>
            <w:r>
              <w:rPr>
                <w:rFonts w:hint="eastAsia" w:ascii="仿宋" w:hAnsi="仿宋" w:eastAsia="仿宋" w:cs="仿宋_GB2312"/>
                <w:sz w:val="32"/>
                <w:szCs w:val="32"/>
              </w:rPr>
              <w:t>表演人数</w:t>
            </w:r>
          </w:p>
        </w:tc>
        <w:tc>
          <w:tcPr>
            <w:tcW w:w="2934" w:type="dxa"/>
            <w:vAlign w:val="center"/>
          </w:tcPr>
          <w:p>
            <w:pPr>
              <w:spacing w:line="520" w:lineRule="exact"/>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92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身份证号码</w:t>
            </w:r>
          </w:p>
        </w:tc>
        <w:tc>
          <w:tcPr>
            <w:tcW w:w="7389" w:type="dxa"/>
            <w:gridSpan w:val="3"/>
            <w:vAlign w:val="center"/>
          </w:tcPr>
          <w:p>
            <w:pPr>
              <w:spacing w:line="520" w:lineRule="exact"/>
              <w:jc w:val="cente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exact"/>
          <w:jc w:val="center"/>
        </w:trPr>
        <w:tc>
          <w:tcPr>
            <w:tcW w:w="1929" w:type="dxa"/>
            <w:vAlign w:val="center"/>
          </w:tcPr>
          <w:p>
            <w:pPr>
              <w:spacing w:line="520" w:lineRule="exact"/>
              <w:jc w:val="center"/>
              <w:rPr>
                <w:rFonts w:ascii="仿宋" w:hAnsi="仿宋" w:eastAsia="仿宋" w:cs="仿宋_GB2312"/>
                <w:sz w:val="32"/>
                <w:szCs w:val="32"/>
              </w:rPr>
            </w:pPr>
            <w:r>
              <w:rPr>
                <w:rFonts w:hint="eastAsia" w:ascii="仿宋" w:hAnsi="仿宋" w:eastAsia="仿宋" w:cs="仿宋_GB2312"/>
                <w:sz w:val="32"/>
                <w:szCs w:val="32"/>
              </w:rPr>
              <w:t>作品简介</w:t>
            </w:r>
          </w:p>
        </w:tc>
        <w:tc>
          <w:tcPr>
            <w:tcW w:w="7389" w:type="dxa"/>
            <w:gridSpan w:val="3"/>
          </w:tcPr>
          <w:p>
            <w:pPr>
              <w:spacing w:line="520" w:lineRule="exact"/>
              <w:ind w:firstLine="640" w:firstLineChars="200"/>
              <w:rPr>
                <w:rFonts w:ascii="仿宋" w:hAnsi="仿宋" w:eastAsia="仿宋" w:cs="仿宋_GB2312"/>
                <w:sz w:val="32"/>
                <w:szCs w:val="32"/>
              </w:rPr>
            </w:pPr>
          </w:p>
        </w:tc>
      </w:tr>
    </w:tbl>
    <w:p>
      <w:r>
        <w:rPr>
          <w:rFonts w:hint="eastAsia"/>
        </w:rPr>
        <w:t>备注：请选手在艺术类别里面打勾。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zkyY2Y1M2FjYTI4OWNlZDQzN2Q1YTUxYTQ3MmMifQ=="/>
  </w:docVars>
  <w:rsids>
    <w:rsidRoot w:val="00000000"/>
    <w:rsid w:val="279D46DB"/>
    <w:rsid w:val="679E1AE3"/>
    <w:rsid w:val="760A7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ind w:firstLine="0" w:firstLineChars="0"/>
    </w:pPr>
    <w:rPr>
      <w:rFonts w:ascii="Calibri" w:hAnsi="Calibri" w:cs="宋体"/>
      <w:szCs w:val="20"/>
    </w:rPr>
  </w:style>
  <w:style w:type="paragraph" w:styleId="3">
    <w:name w:val="Normal Indent"/>
    <w:basedOn w:val="1"/>
    <w:unhideWhenUsed/>
    <w:qFormat/>
    <w:uiPriority w:val="99"/>
    <w:pPr>
      <w:ind w:firstLine="420" w:firstLineChars="200"/>
    </w:pPr>
  </w:style>
  <w:style w:type="paragraph" w:styleId="4">
    <w:name w:val="Body Text"/>
    <w:basedOn w:val="1"/>
    <w:next w:val="1"/>
    <w:unhideWhenUsed/>
    <w:qFormat/>
    <w:uiPriority w:val="99"/>
    <w:pPr>
      <w:widowControl/>
      <w:spacing w:beforeAutospacing="1" w:afterAutospacing="1"/>
      <w:jc w:val="left"/>
    </w:pPr>
    <w:rPr>
      <w:rFonts w:ascii="Calibri" w:hAnsi="宋体"/>
      <w:kern w:val="0"/>
    </w:rPr>
  </w:style>
  <w:style w:type="paragraph" w:styleId="5">
    <w:name w:val="List Bullet 2"/>
    <w:basedOn w:val="1"/>
    <w:qFormat/>
    <w:uiPriority w:val="0"/>
    <w:pPr>
      <w:tabs>
        <w:tab w:val="left" w:pos="780"/>
      </w:tabs>
      <w:ind w:left="780" w:hanging="360"/>
    </w:pPr>
    <w:rPr>
      <w:rFonts w:ascii="Calibri" w:hAnsi="Calibri"/>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1020</Words>
  <Characters>1067</Characters>
  <Lines>7</Lines>
  <Paragraphs>2</Paragraphs>
  <TotalTime>3</TotalTime>
  <ScaleCrop>false</ScaleCrop>
  <LinksUpToDate>false</LinksUpToDate>
  <CharactersWithSpaces>1116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2022-05-25T14:32:00Z</dcterms:created>
  <dc:creator>AutoBVT</dc:creator>
  <cp:lastModifiedBy>Cu</cp:lastModifiedBy>
  <dcterms:modified xsi:type="dcterms:W3CDTF">2022-07-27T01:21:37Z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92B965602F5142E4923E76766BB12147</vt:lpwstr>
  </property>
</Properties>
</file>