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Theme="minorEastAsia" w:hAnsiTheme="minorEastAsia"/>
          <w:sz w:val="48"/>
          <w:szCs w:val="48"/>
        </w:rPr>
      </w:pPr>
      <w:r>
        <w:rPr>
          <w:rStyle w:val="6"/>
          <w:rFonts w:hint="eastAsia" w:asciiTheme="minorEastAsia" w:hAnsiTheme="minorEastAsia"/>
          <w:sz w:val="48"/>
          <w:szCs w:val="48"/>
        </w:rPr>
        <w:t>嘉兴港区平湖市第二人民医院</w:t>
      </w:r>
    </w:p>
    <w:p>
      <w:pPr>
        <w:jc w:val="center"/>
        <w:rPr>
          <w:rStyle w:val="6"/>
          <w:rFonts w:asciiTheme="minorEastAsia" w:hAnsiTheme="minorEastAsia"/>
          <w:sz w:val="48"/>
          <w:szCs w:val="48"/>
        </w:rPr>
      </w:pPr>
      <w:r>
        <w:rPr>
          <w:rStyle w:val="6"/>
          <w:rFonts w:hint="eastAsia" w:asciiTheme="minorEastAsia" w:hAnsiTheme="minorEastAsia"/>
          <w:sz w:val="48"/>
          <w:szCs w:val="48"/>
        </w:rPr>
        <w:t>202</w:t>
      </w:r>
      <w:r>
        <w:rPr>
          <w:rStyle w:val="6"/>
          <w:rFonts w:hint="eastAsia" w:asciiTheme="minorEastAsia" w:hAnsiTheme="minorEastAsia"/>
          <w:sz w:val="48"/>
          <w:szCs w:val="48"/>
          <w:lang w:val="en-US" w:eastAsia="zh-CN"/>
        </w:rPr>
        <w:t>1</w:t>
      </w:r>
      <w:r>
        <w:rPr>
          <w:rStyle w:val="6"/>
          <w:rFonts w:hint="eastAsia" w:asciiTheme="minorEastAsia" w:hAnsiTheme="minorEastAsia"/>
          <w:sz w:val="48"/>
          <w:szCs w:val="48"/>
        </w:rPr>
        <w:t>年度部门决算</w:t>
      </w:r>
    </w:p>
    <w:p>
      <w:pPr>
        <w:rPr>
          <w:rStyle w:val="6"/>
          <w:rFonts w:asciiTheme="minorEastAsia" w:hAnsiTheme="minorEastAsia"/>
          <w:sz w:val="44"/>
          <w:szCs w:val="44"/>
        </w:rPr>
      </w:pPr>
    </w:p>
    <w:p>
      <w:pPr>
        <w:rPr>
          <w:rStyle w:val="6"/>
          <w:rFonts w:asciiTheme="minorEastAsia" w:hAnsiTheme="minorEastAsia"/>
          <w:sz w:val="44"/>
          <w:szCs w:val="44"/>
        </w:rPr>
      </w:pPr>
    </w:p>
    <w:p>
      <w:pPr>
        <w:rPr>
          <w:rStyle w:val="6"/>
          <w:rFonts w:asciiTheme="minorEastAsia" w:hAnsiTheme="minorEastAsia"/>
          <w:sz w:val="32"/>
          <w:szCs w:val="32"/>
        </w:rPr>
      </w:pPr>
      <w:r>
        <w:rPr>
          <w:rStyle w:val="6"/>
          <w:rFonts w:hint="eastAsia" w:asciiTheme="minorEastAsia" w:hAnsiTheme="minorEastAsia"/>
          <w:sz w:val="32"/>
          <w:szCs w:val="32"/>
        </w:rPr>
        <w:t>第一部分  202</w:t>
      </w:r>
      <w:r>
        <w:rPr>
          <w:rStyle w:val="6"/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Style w:val="6"/>
          <w:rFonts w:hint="eastAsia" w:asciiTheme="minorEastAsia" w:hAnsiTheme="minorEastAsia"/>
          <w:sz w:val="32"/>
          <w:szCs w:val="32"/>
        </w:rPr>
        <w:t>年度部门决算公开文档</w:t>
      </w:r>
    </w:p>
    <w:p>
      <w:pPr>
        <w:pStyle w:val="9"/>
        <w:numPr>
          <w:ilvl w:val="0"/>
          <w:numId w:val="1"/>
        </w:numPr>
        <w:ind w:firstLineChars="0"/>
        <w:rPr>
          <w:rStyle w:val="6"/>
          <w:rFonts w:cs="Arial" w:asciiTheme="minorEastAsia" w:hAnsiTheme="minorEastAsia"/>
          <w:b w:val="0"/>
          <w:sz w:val="30"/>
          <w:szCs w:val="30"/>
        </w:rPr>
      </w:pP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嘉兴港区平湖市第二人民医院</w:t>
      </w:r>
    </w:p>
    <w:p>
      <w:pPr>
        <w:pStyle w:val="9"/>
        <w:numPr>
          <w:ilvl w:val="0"/>
          <w:numId w:val="1"/>
        </w:numPr>
        <w:ind w:firstLineChars="0"/>
        <w:rPr>
          <w:rFonts w:cs="Arial" w:asciiTheme="minorEastAsia" w:hAnsiTheme="minorEastAsia"/>
          <w:bCs/>
          <w:sz w:val="30"/>
          <w:szCs w:val="30"/>
        </w:rPr>
      </w:pP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部门职责</w:t>
      </w:r>
    </w:p>
    <w:p>
      <w:pPr>
        <w:pStyle w:val="9"/>
        <w:numPr>
          <w:ilvl w:val="0"/>
          <w:numId w:val="1"/>
        </w:numPr>
        <w:shd w:val="clear" w:color="auto" w:fill="FFFFFF"/>
        <w:spacing w:line="600" w:lineRule="atLeast"/>
        <w:ind w:firstLineChars="0"/>
        <w:rPr>
          <w:rFonts w:asciiTheme="minorEastAsia" w:hAnsiTheme="minorEastAsia"/>
          <w:b/>
          <w:sz w:val="30"/>
          <w:szCs w:val="30"/>
        </w:rPr>
      </w:pP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机构设置</w:t>
      </w:r>
    </w:p>
    <w:p>
      <w:pPr>
        <w:pStyle w:val="9"/>
        <w:numPr>
          <w:ilvl w:val="0"/>
          <w:numId w:val="2"/>
        </w:numPr>
        <w:shd w:val="clear" w:color="auto" w:fill="FFFFFF"/>
        <w:spacing w:line="600" w:lineRule="atLeast"/>
        <w:ind w:firstLineChars="0"/>
        <w:rPr>
          <w:rFonts w:cs="Arial" w:asciiTheme="minorEastAsia" w:hAnsiTheme="minorEastAsia"/>
          <w:bCs/>
          <w:sz w:val="30"/>
          <w:szCs w:val="30"/>
        </w:rPr>
      </w:pPr>
      <w:r>
        <w:rPr>
          <w:rStyle w:val="6"/>
          <w:rFonts w:hint="eastAsia" w:asciiTheme="minorEastAsia" w:hAnsiTheme="minorEastAsia"/>
          <w:b w:val="0"/>
          <w:sz w:val="30"/>
          <w:szCs w:val="30"/>
        </w:rPr>
        <w:t>嘉兴港区平湖市第二人民医院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202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年度部门决算公开表</w:t>
      </w:r>
    </w:p>
    <w:p>
      <w:pPr>
        <w:shd w:val="clear" w:color="auto" w:fill="FFFFFF"/>
        <w:spacing w:line="600" w:lineRule="atLeast"/>
        <w:rPr>
          <w:rFonts w:cs="Arial" w:asciiTheme="minorEastAsia" w:hAnsiTheme="minorEastAsia"/>
          <w:bCs/>
          <w:sz w:val="30"/>
          <w:szCs w:val="30"/>
        </w:rPr>
      </w:pPr>
      <w:r>
        <w:rPr>
          <w:rStyle w:val="6"/>
          <w:rFonts w:hint="eastAsia" w:asciiTheme="minorEastAsia" w:hAnsiTheme="minorEastAsia"/>
          <w:b w:val="0"/>
          <w:sz w:val="30"/>
          <w:szCs w:val="30"/>
        </w:rPr>
        <w:t>三、嘉兴港区平湖市第二人民医院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  <w:lang w:eastAsia="zh-CN"/>
        </w:rPr>
        <w:t>2021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年度部门决算情况说明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（一）收入支出决算总体情况说明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（二）收入决算情况说明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（三）支出决算情况说明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（四）财政拨款收入支出决算总体情况说明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（五）一般公共预算财政拨款支出决算情况说明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（六）一般公共预算财政拨款基本支出决算情况说明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Style w:val="6"/>
          <w:rFonts w:cs="Arial" w:asciiTheme="minorEastAsia" w:hAnsiTheme="minorEastAsia"/>
          <w:b w:val="0"/>
          <w:sz w:val="32"/>
          <w:szCs w:val="32"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（七）政府性基金预算财政拨款支出决算总体情况</w:t>
      </w:r>
    </w:p>
    <w:p>
      <w:pPr>
        <w:shd w:val="clear" w:color="auto" w:fill="FFFFFF"/>
        <w:spacing w:line="600" w:lineRule="atLeast"/>
        <w:ind w:left="1388" w:leftChars="204" w:hanging="960" w:hangingChars="3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（八）</w:t>
      </w:r>
      <w:r>
        <w:rPr>
          <w:rStyle w:val="6"/>
          <w:rFonts w:hint="eastAsia" w:cs="Arial" w:asciiTheme="minorEastAsia" w:hAnsiTheme="minorEastAsia"/>
          <w:b w:val="0"/>
          <w:sz w:val="32"/>
          <w:szCs w:val="32"/>
          <w:lang w:eastAsia="zh-CN"/>
        </w:rPr>
        <w:t>2021</w:t>
      </w: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年度一般公共预算财政拨款“三公”经费支出决算情况说明</w:t>
      </w:r>
    </w:p>
    <w:p>
      <w:pPr>
        <w:shd w:val="clear" w:color="auto" w:fill="FFFFFF"/>
        <w:spacing w:line="600" w:lineRule="atLeast"/>
        <w:ind w:firstLine="480" w:firstLineChars="15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（九）部门预算绩效情况说明</w:t>
      </w:r>
    </w:p>
    <w:p>
      <w:pPr>
        <w:shd w:val="clear" w:color="auto" w:fill="FFFFFF"/>
        <w:spacing w:line="600" w:lineRule="atLeast"/>
        <w:ind w:firstLine="480" w:firstLineChars="15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（十）其他重要事项的情况说明</w:t>
      </w:r>
    </w:p>
    <w:p>
      <w:pPr>
        <w:shd w:val="clear" w:color="auto" w:fill="FFFFFF"/>
        <w:spacing w:line="600" w:lineRule="atLeast"/>
        <w:rPr>
          <w:rStyle w:val="6"/>
          <w:rFonts w:cs="Arial" w:asciiTheme="minorEastAsia" w:hAnsiTheme="minorEastAsia"/>
          <w:b w:val="0"/>
          <w:sz w:val="30"/>
          <w:szCs w:val="30"/>
        </w:rPr>
      </w:pP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四、名词解释</w:t>
      </w:r>
    </w:p>
    <w:p>
      <w:pPr>
        <w:shd w:val="clear" w:color="auto" w:fill="FFFFFF"/>
        <w:spacing w:line="600" w:lineRule="atLeast"/>
        <w:rPr>
          <w:rFonts w:asciiTheme="minorEastAsia" w:hAnsiTheme="minorEastAsia"/>
          <w:sz w:val="32"/>
          <w:szCs w:val="32"/>
        </w:rPr>
      </w:pPr>
      <w:r>
        <w:rPr>
          <w:rStyle w:val="6"/>
          <w:rFonts w:hint="eastAsia" w:cs="Arial" w:asciiTheme="minorEastAsia" w:hAnsiTheme="minorEastAsia"/>
          <w:sz w:val="32"/>
          <w:szCs w:val="32"/>
        </w:rPr>
        <w:t xml:space="preserve">第二部分  </w:t>
      </w:r>
      <w:r>
        <w:rPr>
          <w:rStyle w:val="6"/>
          <w:rFonts w:hint="eastAsia" w:asciiTheme="minorEastAsia" w:hAnsiTheme="minorEastAsia"/>
          <w:sz w:val="32"/>
          <w:szCs w:val="32"/>
          <w:lang w:eastAsia="zh-CN"/>
        </w:rPr>
        <w:t>2021</w:t>
      </w:r>
      <w:r>
        <w:rPr>
          <w:rStyle w:val="6"/>
          <w:rFonts w:hint="eastAsia" w:asciiTheme="minorEastAsia" w:hAnsiTheme="minorEastAsia"/>
          <w:sz w:val="32"/>
          <w:szCs w:val="32"/>
        </w:rPr>
        <w:t>年度部门决算</w:t>
      </w:r>
      <w:r>
        <w:rPr>
          <w:rStyle w:val="6"/>
          <w:rFonts w:hint="eastAsia" w:cs="Arial" w:asciiTheme="minorEastAsia" w:hAnsiTheme="minorEastAsia"/>
          <w:sz w:val="32"/>
          <w:szCs w:val="32"/>
        </w:rPr>
        <w:t>公开表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公开01表  收入支出决算总表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公开02表  收入决算表（分单位）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公开03表  收入决算表（分科目）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公开04表  支出决算表（分单位）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公开05表  支出决算表（分科目）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公开06表  财政拨款收入支出决算总表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公开07表  一般公共预算财政拨款支出决算表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公开08表  一般公共预算财政拨款基本支出决算表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公开09表 一般公共预算财政拨款“三公”经费支出决算表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公开10表  政府性基金预算财政拨款收入支出决算表</w:t>
      </w:r>
    </w:p>
    <w:p>
      <w:pPr>
        <w:ind w:left="386" w:leftChars="184"/>
        <w:rPr>
          <w:sz w:val="30"/>
          <w:szCs w:val="30"/>
        </w:rPr>
      </w:pPr>
      <w:r>
        <w:rPr>
          <w:rFonts w:hint="eastAsia"/>
          <w:sz w:val="30"/>
          <w:szCs w:val="30"/>
        </w:rPr>
        <w:t>公开11表 国有资本经营预算财政拨款支出决算表</w:t>
      </w:r>
    </w:p>
    <w:p>
      <w:pPr>
        <w:ind w:left="600" w:firstLine="600" w:firstLineChars="200"/>
        <w:rPr>
          <w:sz w:val="30"/>
          <w:szCs w:val="30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01419"/>
    <w:multiLevelType w:val="multilevel"/>
    <w:tmpl w:val="56401419"/>
    <w:lvl w:ilvl="0" w:tentative="0">
      <w:start w:val="1"/>
      <w:numFmt w:val="japaneseCounting"/>
      <w:lvlText w:val="（%1）"/>
      <w:lvlJc w:val="left"/>
      <w:pPr>
        <w:ind w:left="1470" w:hanging="1080"/>
      </w:pPr>
      <w:rPr>
        <w:rFonts w:cs="Arial" w:asciiTheme="minorEastAsia" w:hAnsiTheme="minorEastAsia" w:eastAsiaTheme="minorEastAsia"/>
        <w:b w:val="0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abstractNum w:abstractNumId="1">
    <w:nsid w:val="72CB172D"/>
    <w:multiLevelType w:val="multilevel"/>
    <w:tmpl w:val="72CB17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zNGMyMmRkYzQ2YTg2NWJhMTdiZDJhMDZkMTkxYTUifQ=="/>
  </w:docVars>
  <w:rsids>
    <w:rsidRoot w:val="00BB2DA5"/>
    <w:rsid w:val="000B65DD"/>
    <w:rsid w:val="00177410"/>
    <w:rsid w:val="002A369E"/>
    <w:rsid w:val="002B3CCD"/>
    <w:rsid w:val="0031493D"/>
    <w:rsid w:val="00375A7A"/>
    <w:rsid w:val="003C4C0A"/>
    <w:rsid w:val="004007D1"/>
    <w:rsid w:val="004379F9"/>
    <w:rsid w:val="00440DD9"/>
    <w:rsid w:val="004F0A5A"/>
    <w:rsid w:val="005B4689"/>
    <w:rsid w:val="00635208"/>
    <w:rsid w:val="007C5A52"/>
    <w:rsid w:val="00880CBB"/>
    <w:rsid w:val="008F55E5"/>
    <w:rsid w:val="009034E8"/>
    <w:rsid w:val="009672DB"/>
    <w:rsid w:val="009A4C61"/>
    <w:rsid w:val="00AB6412"/>
    <w:rsid w:val="00AE18DE"/>
    <w:rsid w:val="00B014CD"/>
    <w:rsid w:val="00B949C7"/>
    <w:rsid w:val="00BB2DA5"/>
    <w:rsid w:val="00C267BE"/>
    <w:rsid w:val="00D17256"/>
    <w:rsid w:val="00D6729B"/>
    <w:rsid w:val="00DB3276"/>
    <w:rsid w:val="00E61AC8"/>
    <w:rsid w:val="00EF1CB5"/>
    <w:rsid w:val="00F90CD8"/>
    <w:rsid w:val="00F9201B"/>
    <w:rsid w:val="00FC60A2"/>
    <w:rsid w:val="00FF7296"/>
    <w:rsid w:val="433470DB"/>
    <w:rsid w:val="5105058E"/>
    <w:rsid w:val="55512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496</Words>
  <Characters>525</Characters>
  <Lines>4</Lines>
  <Paragraphs>1</Paragraphs>
  <TotalTime>11</TotalTime>
  <ScaleCrop>false</ScaleCrop>
  <LinksUpToDate>false</LinksUpToDate>
  <CharactersWithSpaces>549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2020-09-21T06:54:00Z</dcterms:created>
  <dc:creator>陶梦丹</dc:creator>
  <cp:lastModifiedBy>天天快乐</cp:lastModifiedBy>
  <cp:lastPrinted>2019-08-26T03:31:00Z</cp:lastPrinted>
  <dcterms:modified xsi:type="dcterms:W3CDTF">2022-09-08T11:24:11Z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DEE7E839BC2A4672B03F8FA55860E4E7</vt:lpwstr>
  </property>
</Properties>
</file>